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872" w:rsidRPr="001D7872" w:rsidRDefault="001D7872" w:rsidP="001D7872">
      <w:pPr>
        <w:rPr>
          <w:rFonts w:hint="eastAsia"/>
          <w:b/>
        </w:rPr>
      </w:pPr>
      <w:r w:rsidRPr="001D7872">
        <w:rPr>
          <w:rFonts w:hint="eastAsia"/>
          <w:b/>
        </w:rPr>
        <w:t>鱼油及提取物</w:t>
      </w:r>
    </w:p>
    <w:p w:rsidR="001D7872" w:rsidRPr="001D7872" w:rsidRDefault="001D7872" w:rsidP="001D7872">
      <w:pPr>
        <w:rPr>
          <w:rFonts w:hint="eastAsia"/>
        </w:rPr>
      </w:pPr>
    </w:p>
    <w:tbl>
      <w:tblPr>
        <w:tblpPr w:leftFromText="180" w:rightFromText="180" w:vertAnchor="page" w:horzAnchor="margin" w:tblpX="-72" w:tblpY="2377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9"/>
        <w:gridCol w:w="2151"/>
        <w:gridCol w:w="2700"/>
        <w:gridCol w:w="2520"/>
      </w:tblGrid>
      <w:tr w:rsidR="001D7872" w:rsidRPr="001D7872" w:rsidTr="00171305">
        <w:trPr>
          <w:trHeight w:val="607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lang w:val="en-CA"/>
              </w:rPr>
            </w:pPr>
            <w:r w:rsidRPr="001D7872">
              <w:rPr>
                <w:rFonts w:hint="eastAsia"/>
              </w:rPr>
              <w:t>中文名称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  <w:lang w:val="en-CA"/>
              </w:rPr>
            </w:pPr>
            <w:r w:rsidRPr="001D7872">
              <w:rPr>
                <w:rFonts w:hint="eastAsia"/>
                <w:lang w:val="en-CA"/>
              </w:rPr>
              <w:t>鱼油及提取物</w:t>
            </w:r>
          </w:p>
        </w:tc>
      </w:tr>
      <w:tr w:rsidR="001D7872" w:rsidRPr="001D7872" w:rsidTr="00171305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  <w:lang w:val="en-CA"/>
              </w:rPr>
            </w:pPr>
            <w:r w:rsidRPr="001D7872">
              <w:rPr>
                <w:rFonts w:hint="eastAsia"/>
              </w:rPr>
              <w:t>英文名称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  <w:lang w:val="en-CA"/>
              </w:rPr>
            </w:pPr>
            <w:r w:rsidRPr="001D7872">
              <w:rPr>
                <w:rFonts w:hint="eastAsia"/>
                <w:lang w:val="en-CA"/>
              </w:rPr>
              <w:t xml:space="preserve">Fish  </w:t>
            </w:r>
            <w:r w:rsidRPr="001D7872">
              <w:rPr>
                <w:lang w:val="en-CA"/>
              </w:rPr>
              <w:t xml:space="preserve">Oil </w:t>
            </w:r>
            <w:r w:rsidRPr="001D7872">
              <w:rPr>
                <w:rFonts w:hint="eastAsia"/>
                <w:lang w:val="en-CA"/>
              </w:rPr>
              <w:t>（</w:t>
            </w:r>
            <w:r w:rsidRPr="001D7872">
              <w:rPr>
                <w:rFonts w:hint="eastAsia"/>
                <w:lang w:val="en-CA"/>
              </w:rPr>
              <w:t>extract</w:t>
            </w:r>
            <w:r w:rsidRPr="001D7872">
              <w:rPr>
                <w:rFonts w:hint="eastAsia"/>
                <w:lang w:val="en-CA"/>
              </w:rPr>
              <w:t>）</w:t>
            </w:r>
          </w:p>
        </w:tc>
      </w:tr>
      <w:tr w:rsidR="001D7872" w:rsidRPr="001D7872" w:rsidTr="00171305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  <w:lang w:val="en-CA"/>
              </w:rPr>
            </w:pPr>
            <w:r w:rsidRPr="001D7872">
              <w:rPr>
                <w:rFonts w:hint="eastAsia"/>
              </w:rPr>
              <w:t>主要成分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r w:rsidRPr="001D7872">
              <w:rPr>
                <w:rFonts w:hint="eastAsia"/>
              </w:rPr>
              <w:t>二十二碳六烯酸</w:t>
            </w:r>
            <w:r w:rsidRPr="001D7872">
              <w:t>(DHA)</w:t>
            </w:r>
            <w:r w:rsidRPr="001D7872">
              <w:rPr>
                <w:rFonts w:hint="eastAsia"/>
              </w:rPr>
              <w:t>、二十碳五烯酸</w:t>
            </w:r>
            <w:r w:rsidRPr="001D7872">
              <w:t xml:space="preserve">(EPA) </w:t>
            </w:r>
          </w:p>
        </w:tc>
      </w:tr>
      <w:tr w:rsidR="001D7872" w:rsidRPr="001D7872" w:rsidTr="00171305">
        <w:trPr>
          <w:trHeight w:val="21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lang w:val="en-CA"/>
              </w:rPr>
            </w:pPr>
            <w:r w:rsidRPr="001D7872">
              <w:rPr>
                <w:rFonts w:hint="eastAsia"/>
              </w:rPr>
              <w:t>基本信息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rPr>
                <w:rFonts w:hint="eastAsia"/>
              </w:rPr>
              <w:t>来源：可食用海</w:t>
            </w:r>
            <w:r w:rsidRPr="001D7872">
              <w:rPr>
                <w:rFonts w:hint="eastAsia"/>
                <w:lang w:val="en-CA"/>
              </w:rPr>
              <w:t>洋</w:t>
            </w:r>
            <w:r w:rsidRPr="001D7872">
              <w:rPr>
                <w:rFonts w:hint="eastAsia"/>
              </w:rPr>
              <w:t>鱼</w:t>
            </w:r>
          </w:p>
        </w:tc>
      </w:tr>
      <w:tr w:rsidR="001D7872" w:rsidRPr="001D7872" w:rsidTr="00171305">
        <w:trPr>
          <w:trHeight w:val="696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lang w:val="en-CA"/>
              </w:rPr>
            </w:pPr>
            <w:r w:rsidRPr="001D7872">
              <w:rPr>
                <w:rFonts w:hint="eastAsia"/>
              </w:rPr>
              <w:t>生产工艺简述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r w:rsidRPr="001D7872">
              <w:rPr>
                <w:rFonts w:hint="eastAsia"/>
              </w:rPr>
              <w:t>可食用</w:t>
            </w:r>
            <w:proofErr w:type="gramStart"/>
            <w:r w:rsidRPr="001D7872">
              <w:rPr>
                <w:rFonts w:hint="eastAsia"/>
              </w:rPr>
              <w:t>海洋鱼经加热</w:t>
            </w:r>
            <w:proofErr w:type="gramEnd"/>
            <w:r w:rsidRPr="001D7872">
              <w:rPr>
                <w:rFonts w:hint="eastAsia"/>
              </w:rPr>
              <w:t>烹煮、压榨、离心、提纯、脱色、除臭等工艺而制成的油状液体或粉状产品。</w:t>
            </w:r>
          </w:p>
        </w:tc>
      </w:tr>
      <w:tr w:rsidR="001D7872" w:rsidRPr="001D7872" w:rsidTr="00171305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lang w:val="en-CA"/>
              </w:rPr>
            </w:pPr>
            <w:r w:rsidRPr="001D7872">
              <w:rPr>
                <w:rFonts w:hint="eastAsia"/>
              </w:rPr>
              <w:t>食用量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  <w:lang w:val="en-CA"/>
              </w:rPr>
            </w:pPr>
            <w:r w:rsidRPr="001D7872">
              <w:rPr>
                <w:rFonts w:hint="eastAsia"/>
              </w:rPr>
              <w:t>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克"/>
              </w:smartTagPr>
              <w:r w:rsidRPr="001D7872">
                <w:rPr>
                  <w:rFonts w:hint="eastAsia"/>
                  <w:lang w:val="en-CA"/>
                </w:rPr>
                <w:t>3</w:t>
              </w:r>
              <w:r w:rsidRPr="001D7872">
                <w:rPr>
                  <w:rFonts w:hint="eastAsia"/>
                  <w:lang w:val="en-CA"/>
                </w:rPr>
                <w:t>克</w:t>
              </w:r>
            </w:smartTag>
            <w:r w:rsidRPr="001D7872">
              <w:rPr>
                <w:rFonts w:hint="eastAsia"/>
                <w:lang w:val="en-CA"/>
              </w:rPr>
              <w:t>/</w:t>
            </w:r>
            <w:r w:rsidRPr="001D7872">
              <w:rPr>
                <w:rFonts w:hint="eastAsia"/>
                <w:lang w:val="en-CA"/>
              </w:rPr>
              <w:t>天</w:t>
            </w:r>
          </w:p>
        </w:tc>
      </w:tr>
      <w:tr w:rsidR="001D7872" w:rsidRPr="001D7872" w:rsidTr="00171305"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</w:p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rPr>
                <w:rFonts w:hint="eastAsia"/>
              </w:rPr>
              <w:t>质量要求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rPr>
                <w:rFonts w:hint="eastAsia"/>
              </w:rPr>
              <w:t>鱼油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rPr>
                <w:rFonts w:hint="eastAsia"/>
              </w:rPr>
              <w:t>鱼油提取物</w:t>
            </w:r>
          </w:p>
        </w:tc>
      </w:tr>
      <w:tr w:rsidR="001D7872" w:rsidRPr="001D7872" w:rsidTr="00171305">
        <w:trPr>
          <w:trHeight w:val="765"/>
        </w:trPr>
        <w:tc>
          <w:tcPr>
            <w:tcW w:w="2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lang w:val="en-C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rPr>
                <w:rFonts w:hint="eastAsia"/>
              </w:rPr>
              <w:t>性状</w:t>
            </w:r>
            <w:r w:rsidRPr="001D7872">
              <w:rPr>
                <w:rFonts w:hint="eastAsia"/>
              </w:rPr>
              <w:t xml:space="preserve">    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rPr>
                <w:rFonts w:hint="eastAsia"/>
              </w:rPr>
              <w:t>淡黄色液体或粉末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rPr>
                <w:rFonts w:hint="eastAsia"/>
              </w:rPr>
              <w:t>淡黄色液体或粉末</w:t>
            </w:r>
          </w:p>
        </w:tc>
      </w:tr>
      <w:tr w:rsidR="001D7872" w:rsidRPr="001D7872" w:rsidTr="00171305">
        <w:trPr>
          <w:trHeight w:val="765"/>
        </w:trPr>
        <w:tc>
          <w:tcPr>
            <w:tcW w:w="2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rPr>
                <w:rFonts w:hint="eastAsia"/>
              </w:rPr>
              <w:t>DHA</w:t>
            </w:r>
            <w:r w:rsidRPr="001D7872">
              <w:rPr>
                <w:rFonts w:hint="eastAsia"/>
              </w:rPr>
              <w:t>含量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rPr>
                <w:rFonts w:hint="eastAsia"/>
              </w:rPr>
              <w:t>≥</w:t>
            </w:r>
            <w:r w:rsidRPr="001D7872">
              <w:rPr>
                <w:rFonts w:hint="eastAsia"/>
              </w:rPr>
              <w:t>36</w:t>
            </w:r>
            <w:r w:rsidRPr="001D7872">
              <w:t>mg/g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rPr>
                <w:rFonts w:hint="eastAsia"/>
              </w:rPr>
              <w:t>≥</w:t>
            </w:r>
            <w:r w:rsidRPr="001D7872">
              <w:rPr>
                <w:rFonts w:hint="eastAsia"/>
              </w:rPr>
              <w:t>125</w:t>
            </w:r>
            <w:r w:rsidRPr="001D7872">
              <w:t>mg/g</w:t>
            </w:r>
          </w:p>
        </w:tc>
      </w:tr>
      <w:tr w:rsidR="001D7872" w:rsidRPr="001D7872" w:rsidTr="00171305">
        <w:trPr>
          <w:trHeight w:val="765"/>
        </w:trPr>
        <w:tc>
          <w:tcPr>
            <w:tcW w:w="2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rPr>
                <w:rFonts w:hint="eastAsia"/>
              </w:rPr>
              <w:t>EPA</w:t>
            </w:r>
            <w:r w:rsidRPr="001D7872">
              <w:rPr>
                <w:rFonts w:hint="eastAsia"/>
              </w:rPr>
              <w:t>含量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rPr>
                <w:rFonts w:hint="eastAsia"/>
              </w:rPr>
              <w:t>≥</w:t>
            </w:r>
            <w:r w:rsidRPr="001D7872">
              <w:rPr>
                <w:rFonts w:hint="eastAsia"/>
              </w:rPr>
              <w:t>27</w:t>
            </w:r>
            <w:r w:rsidRPr="001D7872">
              <w:t>mg/g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rPr>
                <w:rFonts w:hint="eastAsia"/>
              </w:rPr>
              <w:t>≥</w:t>
            </w:r>
            <w:r w:rsidRPr="001D7872">
              <w:rPr>
                <w:rFonts w:hint="eastAsia"/>
              </w:rPr>
              <w:t>80</w:t>
            </w:r>
            <w:r w:rsidRPr="001D7872">
              <w:t xml:space="preserve"> mg/g</w:t>
            </w:r>
          </w:p>
        </w:tc>
      </w:tr>
      <w:tr w:rsidR="001D7872" w:rsidRPr="001D7872" w:rsidTr="00171305">
        <w:trPr>
          <w:trHeight w:val="765"/>
        </w:trPr>
        <w:tc>
          <w:tcPr>
            <w:tcW w:w="2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t xml:space="preserve">EPA+DHA </w:t>
            </w:r>
            <w:r w:rsidRPr="001D7872">
              <w:rPr>
                <w:rFonts w:hint="eastAsia"/>
              </w:rPr>
              <w:t>含量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rPr>
                <w:rFonts w:hint="eastAsia"/>
              </w:rPr>
              <w:t>≥</w:t>
            </w:r>
            <w:r w:rsidRPr="001D7872">
              <w:t>144mg/g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r w:rsidRPr="001D7872">
              <w:rPr>
                <w:rFonts w:hint="eastAsia"/>
              </w:rPr>
              <w:t>≥</w:t>
            </w:r>
            <w:r w:rsidRPr="001D7872">
              <w:rPr>
                <w:rFonts w:hint="eastAsia"/>
              </w:rPr>
              <w:t>230</w:t>
            </w:r>
            <w:r w:rsidRPr="001D7872">
              <w:t>mg/g</w:t>
            </w:r>
          </w:p>
        </w:tc>
      </w:tr>
      <w:tr w:rsidR="001D7872" w:rsidRPr="001D7872" w:rsidTr="00171305">
        <w:trPr>
          <w:trHeight w:val="465"/>
        </w:trPr>
        <w:tc>
          <w:tcPr>
            <w:tcW w:w="2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r w:rsidRPr="001D7872">
              <w:rPr>
                <w:rFonts w:hint="eastAsia"/>
              </w:rPr>
              <w:t>水分</w:t>
            </w:r>
            <w:r w:rsidRPr="001D7872">
              <w:rPr>
                <w:rFonts w:hint="eastAsia"/>
              </w:rPr>
              <w:t xml:space="preserve">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r w:rsidRPr="001D7872">
              <w:rPr>
                <w:rFonts w:hint="eastAsia"/>
              </w:rPr>
              <w:t xml:space="preserve"> </w:t>
            </w:r>
            <w:r w:rsidRPr="001D7872">
              <w:rPr>
                <w:rFonts w:hint="eastAsia"/>
              </w:rPr>
              <w:t>≤</w:t>
            </w:r>
            <w:r w:rsidRPr="001D7872">
              <w:t>3.0%</w:t>
            </w:r>
            <w:r w:rsidRPr="001D7872">
              <w:rPr>
                <w:rFonts w:hint="eastAsia"/>
              </w:rPr>
              <w:t xml:space="preserve">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r w:rsidRPr="001D7872">
              <w:rPr>
                <w:rFonts w:hint="eastAsia"/>
              </w:rPr>
              <w:t>≤</w:t>
            </w:r>
            <w:r w:rsidRPr="001D7872">
              <w:rPr>
                <w:rFonts w:hint="eastAsia"/>
              </w:rPr>
              <w:t>1.0</w:t>
            </w:r>
            <w:r w:rsidRPr="001D7872">
              <w:rPr>
                <w:rFonts w:hint="eastAsia"/>
              </w:rPr>
              <w:t>％</w:t>
            </w:r>
          </w:p>
        </w:tc>
      </w:tr>
      <w:tr w:rsidR="001D7872" w:rsidRPr="001D7872" w:rsidTr="00171305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lang w:val="en-CA"/>
              </w:rPr>
            </w:pPr>
            <w:r w:rsidRPr="001D7872">
              <w:rPr>
                <w:rFonts w:hint="eastAsia"/>
              </w:rPr>
              <w:t>其它需要说明的情况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72" w:rsidRPr="001D7872" w:rsidRDefault="001D7872" w:rsidP="001D7872">
            <w:pPr>
              <w:rPr>
                <w:rFonts w:hint="eastAsia"/>
              </w:rPr>
            </w:pPr>
            <w:r w:rsidRPr="001D7872">
              <w:rPr>
                <w:rFonts w:hint="eastAsia"/>
                <w:lang w:val="en-CA"/>
              </w:rPr>
              <w:t>1</w:t>
            </w:r>
            <w:r w:rsidRPr="001D7872">
              <w:rPr>
                <w:rFonts w:hint="eastAsia"/>
                <w:lang w:val="en-CA"/>
              </w:rPr>
              <w:t>、</w:t>
            </w:r>
            <w:r w:rsidRPr="001D7872">
              <w:rPr>
                <w:rFonts w:hint="eastAsia"/>
              </w:rPr>
              <w:t>DHA</w:t>
            </w:r>
            <w:r w:rsidRPr="001D7872">
              <w:rPr>
                <w:rFonts w:hint="eastAsia"/>
              </w:rPr>
              <w:t>含量</w:t>
            </w:r>
            <w:r w:rsidRPr="001D7872">
              <w:rPr>
                <w:rFonts w:hint="eastAsia"/>
              </w:rPr>
              <w:t>36</w:t>
            </w:r>
            <w:r w:rsidRPr="001D7872">
              <w:rPr>
                <w:rFonts w:hint="eastAsia"/>
              </w:rPr>
              <w:t>－</w:t>
            </w:r>
            <w:r w:rsidRPr="001D7872">
              <w:rPr>
                <w:rFonts w:hint="eastAsia"/>
              </w:rPr>
              <w:t>125</w:t>
            </w:r>
            <w:r w:rsidRPr="001D7872">
              <w:t>mg/g</w:t>
            </w:r>
            <w:r w:rsidRPr="001D7872">
              <w:rPr>
                <w:rFonts w:hint="eastAsia"/>
              </w:rPr>
              <w:t>，标签及说明书中标注鱼油；</w:t>
            </w:r>
            <w:r w:rsidRPr="001D7872">
              <w:rPr>
                <w:rFonts w:hint="eastAsia"/>
              </w:rPr>
              <w:t>DHA</w:t>
            </w:r>
            <w:r w:rsidRPr="001D7872">
              <w:rPr>
                <w:rFonts w:hint="eastAsia"/>
              </w:rPr>
              <w:t>含量≥</w:t>
            </w:r>
            <w:r w:rsidRPr="001D7872">
              <w:rPr>
                <w:rFonts w:hint="eastAsia"/>
              </w:rPr>
              <w:t>125</w:t>
            </w:r>
            <w:r w:rsidRPr="001D7872">
              <w:t>mg/g</w:t>
            </w:r>
            <w:r w:rsidRPr="001D7872">
              <w:rPr>
                <w:rFonts w:hint="eastAsia"/>
              </w:rPr>
              <w:t>，标签及说明书中标注鱼油提取物。</w:t>
            </w:r>
          </w:p>
          <w:p w:rsidR="001D7872" w:rsidRPr="001D7872" w:rsidRDefault="001D7872" w:rsidP="001D7872">
            <w:pPr>
              <w:rPr>
                <w:rFonts w:hint="eastAsia"/>
                <w:lang w:val="en-CA"/>
              </w:rPr>
            </w:pPr>
            <w:r w:rsidRPr="001D7872">
              <w:rPr>
                <w:rFonts w:hint="eastAsia"/>
                <w:lang w:val="en-CA"/>
              </w:rPr>
              <w:t>2</w:t>
            </w:r>
            <w:r w:rsidRPr="001D7872">
              <w:rPr>
                <w:rFonts w:hint="eastAsia"/>
                <w:lang w:val="en-CA"/>
              </w:rPr>
              <w:t>、在婴幼儿食品中使用应符合相关标准的要求。</w:t>
            </w:r>
            <w:r w:rsidRPr="001D7872">
              <w:rPr>
                <w:rFonts w:hint="eastAsia"/>
                <w:lang w:val="en-CA"/>
              </w:rPr>
              <w:t xml:space="preserve"> </w:t>
            </w:r>
          </w:p>
        </w:tc>
      </w:tr>
    </w:tbl>
    <w:p w:rsidR="008D2D38" w:rsidRPr="001D7872" w:rsidRDefault="008D2D38">
      <w:bookmarkStart w:id="0" w:name="_GoBack"/>
      <w:bookmarkEnd w:id="0"/>
    </w:p>
    <w:sectPr w:rsidR="008D2D38" w:rsidRPr="001D78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872"/>
    <w:rsid w:val="001D7872"/>
    <w:rsid w:val="008D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2012-01-02T11:30:00Z</dcterms:created>
  <dcterms:modified xsi:type="dcterms:W3CDTF">2012-01-02T11:30:00Z</dcterms:modified>
</cp:coreProperties>
</file>