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907F8F">
      <w:pPr>
        <w:spacing w:line="500" w:lineRule="exact"/>
        <w:ind w:firstLine="560" w:firstLineChars="200"/>
        <w:rPr>
          <w:rFonts w:hint="eastAsia" w:ascii="仿宋" w:hAnsi="仿宋" w:eastAsia="仿宋" w:cs="方正仿宋_GBK"/>
          <w:sz w:val="28"/>
          <w:szCs w:val="28"/>
        </w:rPr>
      </w:pPr>
      <w:r>
        <w:rPr>
          <w:rFonts w:hint="eastAsia" w:ascii="仿宋" w:hAnsi="仿宋" w:eastAsia="仿宋" w:cs="方正仿宋_GBK"/>
          <w:sz w:val="28"/>
          <w:szCs w:val="28"/>
        </w:rPr>
        <w:t>附件1：</w:t>
      </w:r>
    </w:p>
    <w:p w14:paraId="00A624C0">
      <w:pPr>
        <w:spacing w:after="156" w:afterLines="50"/>
        <w:jc w:val="center"/>
        <w:rPr>
          <w:rFonts w:hint="eastAsia" w:ascii="方正小标宋_GBK" w:hAnsi="黑体" w:eastAsia="方正小标宋_GBK" w:cs="黑体"/>
          <w:bCs/>
          <w:sz w:val="32"/>
          <w:szCs w:val="21"/>
        </w:rPr>
      </w:pPr>
      <w:bookmarkStart w:id="3" w:name="_GoBack"/>
      <w:r>
        <w:rPr>
          <w:rFonts w:hint="eastAsia" w:ascii="方正小标宋_GBK" w:hAnsi="方正小标宋简体" w:eastAsia="方正小标宋_GBK" w:cs="方正小标宋简体"/>
          <w:sz w:val="36"/>
          <w:szCs w:val="36"/>
        </w:rPr>
        <w:t>2026抗衰科技大会议程安排</w:t>
      </w:r>
    </w:p>
    <w:bookmarkEnd w:id="3"/>
    <w:p w14:paraId="00DC7A0C">
      <w:pPr>
        <w:spacing w:before="312" w:beforeLines="100"/>
        <w:jc w:val="left"/>
        <w:rPr>
          <w:rFonts w:hint="eastAsia" w:ascii="黑体" w:hAnsi="黑体" w:eastAsia="黑体" w:cs="黑体"/>
          <w:bCs/>
          <w:sz w:val="32"/>
          <w:szCs w:val="21"/>
        </w:rPr>
      </w:pPr>
      <w:r>
        <w:rPr>
          <w:rFonts w:hint="eastAsia" w:ascii="黑体" w:hAnsi="黑体" w:eastAsia="黑体" w:cs="黑体"/>
          <w:bCs/>
          <w:sz w:val="32"/>
          <w:szCs w:val="21"/>
        </w:rPr>
        <w:t>一、</w:t>
      </w:r>
      <w:bookmarkStart w:id="0" w:name="_Hlk239846865"/>
      <w:r>
        <w:rPr>
          <w:rFonts w:hint="eastAsia" w:ascii="黑体" w:hAnsi="黑体" w:eastAsia="黑体" w:cs="黑体"/>
          <w:bCs/>
          <w:sz w:val="32"/>
          <w:szCs w:val="21"/>
        </w:rPr>
        <w:t>2026抗衰科技大会（主交流会）</w:t>
      </w:r>
    </w:p>
    <w:bookmarkEnd w:id="0"/>
    <w:p w14:paraId="2542DCDA">
      <w:pPr>
        <w:numPr>
          <w:ilvl w:val="0"/>
          <w:numId w:val="1"/>
        </w:numPr>
        <w:jc w:val="lef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会议时间：</w:t>
      </w:r>
      <w:r>
        <w:rPr>
          <w:rFonts w:hint="eastAsia" w:ascii="仿宋" w:hAnsi="仿宋" w:eastAsia="仿宋" w:cs="仿宋"/>
          <w:bCs/>
          <w:sz w:val="30"/>
          <w:szCs w:val="30"/>
        </w:rPr>
        <w:t>2026年11月13日13:30开始</w:t>
      </w:r>
    </w:p>
    <w:p w14:paraId="111F68E8">
      <w:pPr>
        <w:numPr>
          <w:ilvl w:val="0"/>
          <w:numId w:val="1"/>
        </w:numPr>
        <w:jc w:val="lef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会议地点：</w:t>
      </w:r>
      <w:bookmarkStart w:id="1" w:name="_Hlk239840343"/>
      <w:r>
        <w:rPr>
          <w:rFonts w:hint="eastAsia" w:ascii="仿宋" w:hAnsi="仿宋" w:eastAsia="仿宋" w:cs="仿宋"/>
          <w:bCs/>
          <w:sz w:val="30"/>
          <w:szCs w:val="30"/>
        </w:rPr>
        <w:t>厦门日航酒店</w:t>
      </w:r>
      <w:bookmarkEnd w:id="1"/>
      <w:r>
        <w:rPr>
          <w:rFonts w:hint="eastAsia" w:ascii="仿宋" w:hAnsi="仿宋" w:eastAsia="仿宋" w:cs="仿宋"/>
          <w:bCs/>
          <w:sz w:val="30"/>
          <w:szCs w:val="30"/>
        </w:rPr>
        <w:t>(厦门市思明区文兴东路199号)</w:t>
      </w:r>
    </w:p>
    <w:p w14:paraId="7D083EF8">
      <w:pPr>
        <w:numPr>
          <w:ilvl w:val="0"/>
          <w:numId w:val="1"/>
        </w:numPr>
        <w:jc w:val="left"/>
        <w:rPr>
          <w:rFonts w:hint="eastAsia"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议程安排（拟）</w:t>
      </w:r>
    </w:p>
    <w:p w14:paraId="40649882">
      <w:pPr>
        <w:ind w:firstLine="600" w:firstLineChars="200"/>
        <w:jc w:val="lef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主持人：中国保健协会抗衰老保健分会副主任委员 王恬</w:t>
      </w:r>
    </w:p>
    <w:p w14:paraId="6E3B7E61">
      <w:pPr>
        <w:numPr>
          <w:ilvl w:val="0"/>
          <w:numId w:val="2"/>
        </w:numPr>
        <w:ind w:left="5" w:firstLine="635"/>
        <w:jc w:val="left"/>
        <w:rPr>
          <w:rFonts w:hint="eastAsia"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有关行业政策报告</w:t>
      </w:r>
    </w:p>
    <w:p w14:paraId="7B6C3031">
      <w:pPr>
        <w:ind w:firstLine="600" w:firstLineChars="200"/>
        <w:jc w:val="righ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——中国保健协会领导</w:t>
      </w:r>
    </w:p>
    <w:p w14:paraId="0081C9CE">
      <w:pPr>
        <w:numPr>
          <w:ilvl w:val="0"/>
          <w:numId w:val="2"/>
        </w:numPr>
        <w:ind w:left="5" w:firstLine="635"/>
        <w:jc w:val="left"/>
        <w:rPr>
          <w:rFonts w:hint="eastAsia"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大会主旨报告</w:t>
      </w:r>
    </w:p>
    <w:p w14:paraId="0E279D02">
      <w:pPr>
        <w:ind w:firstLine="600" w:firstLineChars="200"/>
        <w:jc w:val="righ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——中国科学院上海营养与健康研究所  赵国屏教授</w:t>
      </w:r>
    </w:p>
    <w:p w14:paraId="20BF1FE9">
      <w:pPr>
        <w:ind w:firstLine="600" w:firstLineChars="200"/>
        <w:jc w:val="righ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中国科学院上海营养与健康研究所  李林教授</w:t>
      </w:r>
    </w:p>
    <w:p w14:paraId="5F37E5E0">
      <w:pPr>
        <w:numPr>
          <w:ilvl w:val="0"/>
          <w:numId w:val="2"/>
        </w:numPr>
        <w:ind w:left="5" w:firstLine="635"/>
        <w:jc w:val="left"/>
        <w:rPr>
          <w:rFonts w:hint="eastAsia"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药食同源主题方面</w:t>
      </w:r>
    </w:p>
    <w:p w14:paraId="7E7ABBB8">
      <w:pPr>
        <w:ind w:firstLine="600" w:firstLineChars="200"/>
        <w:jc w:val="righ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——沈阳药科大学 高明宇教授</w:t>
      </w:r>
    </w:p>
    <w:p w14:paraId="4580753C">
      <w:pPr>
        <w:numPr>
          <w:ilvl w:val="0"/>
          <w:numId w:val="2"/>
        </w:numPr>
        <w:ind w:left="5" w:firstLine="635"/>
        <w:jc w:val="left"/>
        <w:rPr>
          <w:rFonts w:hint="eastAsia"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科技抗衰创新行动启动仪式</w:t>
      </w:r>
    </w:p>
    <w:p w14:paraId="6C1E4E25">
      <w:pPr>
        <w:ind w:firstLine="600" w:firstLineChars="200"/>
        <w:jc w:val="righ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——有关专家、企业代表</w:t>
      </w:r>
    </w:p>
    <w:p w14:paraId="61A8C8FE">
      <w:pPr>
        <w:numPr>
          <w:ilvl w:val="0"/>
          <w:numId w:val="2"/>
        </w:numPr>
        <w:ind w:left="5" w:firstLine="635"/>
        <w:jc w:val="left"/>
        <w:rPr>
          <w:rFonts w:hint="eastAsia"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圆桌对话：科技抗衰与规范发展</w:t>
      </w:r>
    </w:p>
    <w:p w14:paraId="23339350">
      <w:pPr>
        <w:ind w:firstLine="600" w:firstLineChars="200"/>
        <w:jc w:val="lef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主持人：中国保健协会抗衰老保健分会主任委员 霍军生</w:t>
      </w:r>
    </w:p>
    <w:p w14:paraId="0CA73224">
      <w:pPr>
        <w:ind w:firstLine="600" w:firstLineChars="200"/>
        <w:jc w:val="lef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对话嘉宾：有关专家及企业代表</w:t>
      </w:r>
    </w:p>
    <w:p w14:paraId="053B4CE6">
      <w:pPr>
        <w:jc w:val="left"/>
        <w:rPr>
          <w:rFonts w:hint="eastAsia" w:ascii="黑体" w:hAnsi="黑体" w:eastAsia="黑体" w:cs="黑体"/>
          <w:bCs/>
          <w:sz w:val="30"/>
          <w:szCs w:val="30"/>
        </w:rPr>
      </w:pPr>
    </w:p>
    <w:p w14:paraId="4F01C169">
      <w:pPr>
        <w:jc w:val="left"/>
        <w:rPr>
          <w:rFonts w:hint="eastAsia" w:ascii="黑体" w:hAnsi="黑体" w:eastAsia="黑体" w:cs="黑体"/>
          <w:bCs/>
          <w:sz w:val="30"/>
          <w:szCs w:val="30"/>
        </w:rPr>
      </w:pPr>
    </w:p>
    <w:p w14:paraId="65CAB7ED">
      <w:pPr>
        <w:jc w:val="left"/>
        <w:rPr>
          <w:rFonts w:hint="eastAsia"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二、2026抗衰科技大会（专题会议）</w:t>
      </w:r>
    </w:p>
    <w:p w14:paraId="1A5A46EB">
      <w:pPr>
        <w:ind w:firstLine="600" w:firstLineChars="200"/>
        <w:jc w:val="left"/>
        <w:rPr>
          <w:rFonts w:hint="eastAsia"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（一）会议时间：</w:t>
      </w:r>
      <w:r>
        <w:rPr>
          <w:rFonts w:hint="eastAsia" w:ascii="仿宋" w:hAnsi="仿宋" w:eastAsia="仿宋" w:cs="仿宋"/>
          <w:bCs/>
          <w:sz w:val="30"/>
          <w:szCs w:val="30"/>
        </w:rPr>
        <w:t>11月14日9：30开始</w:t>
      </w:r>
    </w:p>
    <w:p w14:paraId="1165B948">
      <w:pPr>
        <w:ind w:firstLine="600" w:firstLineChars="200"/>
        <w:jc w:val="lef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（二）会议地点：</w:t>
      </w:r>
      <w:r>
        <w:rPr>
          <w:rFonts w:hint="eastAsia" w:ascii="仿宋" w:hAnsi="仿宋" w:eastAsia="仿宋" w:cs="仿宋"/>
          <w:bCs/>
          <w:sz w:val="30"/>
          <w:szCs w:val="30"/>
        </w:rPr>
        <w:t>厦门国际会展中心A馆（厦门市思明区莲前街道会展路198号）</w:t>
      </w:r>
    </w:p>
    <w:p w14:paraId="0681B45C">
      <w:pPr>
        <w:numPr>
          <w:ilvl w:val="0"/>
          <w:numId w:val="3"/>
        </w:numPr>
        <w:ind w:left="5" w:firstLine="635" w:firstLineChars="211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生物制造创新引领专题研讨会</w:t>
      </w:r>
    </w:p>
    <w:p w14:paraId="38F0DF8D">
      <w:pPr>
        <w:ind w:left="638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 xml:space="preserve">会议时间：11月14日上午 </w:t>
      </w:r>
      <w:bookmarkStart w:id="2" w:name="OLE_LINK4"/>
      <w:r>
        <w:rPr>
          <w:rFonts w:hint="eastAsia" w:ascii="仿宋" w:hAnsi="仿宋" w:eastAsia="仿宋" w:cs="仿宋"/>
          <w:bCs/>
          <w:sz w:val="28"/>
          <w:szCs w:val="28"/>
        </w:rPr>
        <w:t>9：30</w:t>
      </w:r>
      <w:bookmarkEnd w:id="2"/>
      <w:r>
        <w:rPr>
          <w:rFonts w:hint="eastAsia" w:ascii="仿宋" w:hAnsi="仿宋" w:eastAsia="仿宋" w:cs="仿宋"/>
          <w:bCs/>
          <w:sz w:val="28"/>
          <w:szCs w:val="28"/>
        </w:rPr>
        <w:t>-12：00</w:t>
      </w:r>
    </w:p>
    <w:p w14:paraId="0BBCEB8F">
      <w:pPr>
        <w:ind w:left="638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会议地点：厦门国际会展中心A馆会议室2</w:t>
      </w:r>
    </w:p>
    <w:p w14:paraId="69A57D6D">
      <w:pPr>
        <w:numPr>
          <w:ilvl w:val="0"/>
          <w:numId w:val="3"/>
        </w:numPr>
        <w:ind w:left="5" w:firstLine="635" w:firstLineChars="211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精准营养、药食同源与生活方式专题研讨会</w:t>
      </w:r>
    </w:p>
    <w:p w14:paraId="0CC9AC72">
      <w:pPr>
        <w:ind w:left="638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会议时间：11月14日上午 9：30-12：00</w:t>
      </w:r>
    </w:p>
    <w:p w14:paraId="2FE94FD5">
      <w:pPr>
        <w:ind w:left="638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会议地点：厦门国际会展中心A馆会议室3</w:t>
      </w:r>
    </w:p>
    <w:p w14:paraId="24A85D9F">
      <w:pPr>
        <w:numPr>
          <w:ilvl w:val="0"/>
          <w:numId w:val="3"/>
        </w:numPr>
        <w:ind w:left="5" w:firstLine="635" w:firstLineChars="211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生命科学、衰老机制与健康评估会</w:t>
      </w:r>
    </w:p>
    <w:p w14:paraId="6A1C5BED">
      <w:pPr>
        <w:ind w:left="638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会议时间：11月14日下午 13：30-17：00</w:t>
      </w:r>
    </w:p>
    <w:p w14:paraId="5CFF71A8">
      <w:pPr>
        <w:ind w:left="638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会议地点：厦门国际会展中心A馆会议室2</w:t>
      </w:r>
    </w:p>
    <w:p w14:paraId="4EB81CB6">
      <w:pPr>
        <w:numPr>
          <w:ilvl w:val="0"/>
          <w:numId w:val="3"/>
        </w:numPr>
        <w:ind w:left="5" w:firstLine="635" w:firstLineChars="211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抗衰产业供应链生态专题研讨会</w:t>
      </w:r>
    </w:p>
    <w:p w14:paraId="0832546D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会议时间：11月14日下午 </w:t>
      </w:r>
      <w:r>
        <w:rPr>
          <w:rFonts w:hint="eastAsia" w:ascii="仿宋" w:hAnsi="仿宋" w:eastAsia="仿宋" w:cs="仿宋"/>
          <w:bCs/>
          <w:sz w:val="28"/>
          <w:szCs w:val="28"/>
        </w:rPr>
        <w:t>13：30-17：00</w:t>
      </w:r>
    </w:p>
    <w:p w14:paraId="0DDD9911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会议地点：厦门国际会展中心A馆会议室3</w:t>
      </w:r>
    </w:p>
    <w:p w14:paraId="0945CEE3">
      <w:pPr>
        <w:ind w:firstLine="482" w:firstLineChars="200"/>
        <w:rPr>
          <w:rFonts w:hint="eastAsia" w:ascii="仿宋" w:hAnsi="仿宋" w:eastAsia="仿宋" w:cs="仿宋"/>
          <w:b/>
          <w:bCs/>
          <w:kern w:val="0"/>
          <w:sz w:val="24"/>
        </w:rPr>
      </w:pPr>
    </w:p>
    <w:p w14:paraId="76213A1E">
      <w:pPr>
        <w:ind w:firstLine="480" w:firstLineChars="200"/>
        <w:rPr>
          <w:rFonts w:hint="eastAsia" w:ascii="仿宋_GB2312" w:hAnsi="方正仿宋_GBK" w:eastAsia="仿宋_GB2312" w:cs="方正仿宋_GBK"/>
          <w:sz w:val="30"/>
          <w:szCs w:val="30"/>
        </w:rPr>
      </w:pPr>
      <w:r>
        <w:rPr>
          <w:rFonts w:hint="eastAsia" w:ascii="仿宋" w:hAnsi="仿宋" w:eastAsia="仿宋" w:cs="仿宋"/>
          <w:kern w:val="0"/>
          <w:sz w:val="24"/>
        </w:rPr>
        <w:t>特别说明：以上议程为拟定，最新活动安排请联系工作人员。</w:t>
      </w:r>
    </w:p>
    <w:sectPr>
      <w:pgSz w:w="11906" w:h="16838"/>
      <w:pgMar w:top="1440" w:right="1179" w:bottom="1440" w:left="1179" w:header="851" w:footer="992" w:gutter="0"/>
      <w:cols w:space="0" w:num="1"/>
      <w:docGrid w:type="lines" w:linePitch="31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C405405-A72E-4C5B-B723-6819347B73D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6721B81B-B6F0-469C-B21A-AEB7DBB9F50D}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69A188A1-E56D-402D-975A-BFBF3BC5AF7C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1E0F37A3-4549-438D-B456-623C1F5BCA0E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B171971B-CD10-43C8-A4AB-89E144FAD565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FC773396-2844-4E14-AB62-30ADDB90B557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FCF7DA"/>
    <w:multiLevelType w:val="singleLevel"/>
    <w:tmpl w:val="BDFCF7D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577B620E"/>
    <w:multiLevelType w:val="singleLevel"/>
    <w:tmpl w:val="577B620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  <w:b/>
        <w:bCs/>
      </w:rPr>
    </w:lvl>
  </w:abstractNum>
  <w:abstractNum w:abstractNumId="2">
    <w:nsid w:val="6CF34F24"/>
    <w:multiLevelType w:val="singleLevel"/>
    <w:tmpl w:val="6CF34F2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 w:ascii="黑体" w:hAnsi="黑体" w:eastAsia="黑体" w:cs="黑体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313"/>
  <w:displayHorizont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JjZGExMDZmYzJkYWM4MWIxZGIyZjUxOGQ1NDBlZTMifQ=="/>
    <w:docVar w:name="KGWebUrl" w:val="http://47.93.3.106:8010/eoffice10/server/public/api/i-web-office/idoc/main?api_token=aac59dc51e73d267cf0cd7b590833258800faab0fbae17be52fcf66f1877ff9641198c72835d4601be48afbe654f3b148023ba1627331acbc1a59aa18fa1b660&amp;CASE_ID=null"/>
  </w:docVars>
  <w:rsids>
    <w:rsidRoot w:val="5DFC5D31"/>
    <w:rsid w:val="000B083C"/>
    <w:rsid w:val="000E61F5"/>
    <w:rsid w:val="0014009C"/>
    <w:rsid w:val="001649C6"/>
    <w:rsid w:val="001B5EB3"/>
    <w:rsid w:val="001C3CED"/>
    <w:rsid w:val="00212285"/>
    <w:rsid w:val="002314B1"/>
    <w:rsid w:val="002438B5"/>
    <w:rsid w:val="0027280A"/>
    <w:rsid w:val="00277379"/>
    <w:rsid w:val="00281558"/>
    <w:rsid w:val="00292DF5"/>
    <w:rsid w:val="002C3E33"/>
    <w:rsid w:val="003259FA"/>
    <w:rsid w:val="00402C49"/>
    <w:rsid w:val="00434CE0"/>
    <w:rsid w:val="00481994"/>
    <w:rsid w:val="005208B4"/>
    <w:rsid w:val="005215A5"/>
    <w:rsid w:val="00567956"/>
    <w:rsid w:val="00597983"/>
    <w:rsid w:val="005A6B50"/>
    <w:rsid w:val="006033FA"/>
    <w:rsid w:val="006349D8"/>
    <w:rsid w:val="006707E5"/>
    <w:rsid w:val="00695BEC"/>
    <w:rsid w:val="006E17F9"/>
    <w:rsid w:val="0070473A"/>
    <w:rsid w:val="0071056D"/>
    <w:rsid w:val="007111BF"/>
    <w:rsid w:val="0071477F"/>
    <w:rsid w:val="0076540F"/>
    <w:rsid w:val="007702C5"/>
    <w:rsid w:val="007B3E84"/>
    <w:rsid w:val="007C3B24"/>
    <w:rsid w:val="0080488C"/>
    <w:rsid w:val="008A560B"/>
    <w:rsid w:val="008E27AF"/>
    <w:rsid w:val="00945BCB"/>
    <w:rsid w:val="009610F5"/>
    <w:rsid w:val="009F26AA"/>
    <w:rsid w:val="00A3508F"/>
    <w:rsid w:val="00B32A5E"/>
    <w:rsid w:val="00B652A7"/>
    <w:rsid w:val="00C10CE1"/>
    <w:rsid w:val="00C64C58"/>
    <w:rsid w:val="00C96B78"/>
    <w:rsid w:val="00CE5114"/>
    <w:rsid w:val="00D94E41"/>
    <w:rsid w:val="00DB577C"/>
    <w:rsid w:val="00DE06E0"/>
    <w:rsid w:val="00DF1E29"/>
    <w:rsid w:val="00DF5D60"/>
    <w:rsid w:val="00EC064F"/>
    <w:rsid w:val="00EC4B37"/>
    <w:rsid w:val="00ED3797"/>
    <w:rsid w:val="00EE2CC7"/>
    <w:rsid w:val="00EF451C"/>
    <w:rsid w:val="00F96DF2"/>
    <w:rsid w:val="00FD1DC2"/>
    <w:rsid w:val="018E1EA2"/>
    <w:rsid w:val="02D12572"/>
    <w:rsid w:val="03196F07"/>
    <w:rsid w:val="04C11604"/>
    <w:rsid w:val="04E14015"/>
    <w:rsid w:val="04F05A45"/>
    <w:rsid w:val="0514188D"/>
    <w:rsid w:val="05785C8A"/>
    <w:rsid w:val="06642094"/>
    <w:rsid w:val="0673692E"/>
    <w:rsid w:val="07071745"/>
    <w:rsid w:val="073A569E"/>
    <w:rsid w:val="076F17EB"/>
    <w:rsid w:val="077C3390"/>
    <w:rsid w:val="078B7CA7"/>
    <w:rsid w:val="0A5D1DCF"/>
    <w:rsid w:val="0B1429A9"/>
    <w:rsid w:val="0D1349C7"/>
    <w:rsid w:val="0E76520D"/>
    <w:rsid w:val="0E8F62CF"/>
    <w:rsid w:val="0E99334A"/>
    <w:rsid w:val="0EE86E81"/>
    <w:rsid w:val="0F9B01EA"/>
    <w:rsid w:val="10C20D1F"/>
    <w:rsid w:val="10E24DDC"/>
    <w:rsid w:val="11447845"/>
    <w:rsid w:val="11480414"/>
    <w:rsid w:val="12B427A8"/>
    <w:rsid w:val="12FA4174"/>
    <w:rsid w:val="131B6383"/>
    <w:rsid w:val="13E9022F"/>
    <w:rsid w:val="14092FD9"/>
    <w:rsid w:val="16424A13"/>
    <w:rsid w:val="167E3993"/>
    <w:rsid w:val="177C13BA"/>
    <w:rsid w:val="17A34B99"/>
    <w:rsid w:val="18153CE9"/>
    <w:rsid w:val="1A2A3350"/>
    <w:rsid w:val="1A9D2FEA"/>
    <w:rsid w:val="1B783AC0"/>
    <w:rsid w:val="1C5D41BD"/>
    <w:rsid w:val="1D0E742D"/>
    <w:rsid w:val="1DF9156B"/>
    <w:rsid w:val="1E896DA3"/>
    <w:rsid w:val="200E590D"/>
    <w:rsid w:val="20104D96"/>
    <w:rsid w:val="20376971"/>
    <w:rsid w:val="20962BB6"/>
    <w:rsid w:val="20A12961"/>
    <w:rsid w:val="21471057"/>
    <w:rsid w:val="226D462F"/>
    <w:rsid w:val="2366364A"/>
    <w:rsid w:val="238B4E5F"/>
    <w:rsid w:val="239C30EC"/>
    <w:rsid w:val="23B4085A"/>
    <w:rsid w:val="250A44A9"/>
    <w:rsid w:val="25A03D3B"/>
    <w:rsid w:val="263D7865"/>
    <w:rsid w:val="26FC4A18"/>
    <w:rsid w:val="2769144B"/>
    <w:rsid w:val="27895B59"/>
    <w:rsid w:val="29631412"/>
    <w:rsid w:val="29915199"/>
    <w:rsid w:val="2A1452EB"/>
    <w:rsid w:val="2A662182"/>
    <w:rsid w:val="2B147E30"/>
    <w:rsid w:val="2B2371FE"/>
    <w:rsid w:val="2B2A1401"/>
    <w:rsid w:val="2B5D5BB3"/>
    <w:rsid w:val="2B82123D"/>
    <w:rsid w:val="2C9254B0"/>
    <w:rsid w:val="2D4B160D"/>
    <w:rsid w:val="2D5B654F"/>
    <w:rsid w:val="2D79041E"/>
    <w:rsid w:val="2DE735DA"/>
    <w:rsid w:val="2E904769"/>
    <w:rsid w:val="2E911F29"/>
    <w:rsid w:val="2F511653"/>
    <w:rsid w:val="306B6744"/>
    <w:rsid w:val="30A27C8C"/>
    <w:rsid w:val="31004DA0"/>
    <w:rsid w:val="316D4684"/>
    <w:rsid w:val="323963CE"/>
    <w:rsid w:val="330C763F"/>
    <w:rsid w:val="33296443"/>
    <w:rsid w:val="33944855"/>
    <w:rsid w:val="34006DDD"/>
    <w:rsid w:val="355668BE"/>
    <w:rsid w:val="377D0B0B"/>
    <w:rsid w:val="37CD3840"/>
    <w:rsid w:val="38062265"/>
    <w:rsid w:val="38134440"/>
    <w:rsid w:val="38606DB2"/>
    <w:rsid w:val="38693C8A"/>
    <w:rsid w:val="387C7D14"/>
    <w:rsid w:val="38EF51FC"/>
    <w:rsid w:val="398A7555"/>
    <w:rsid w:val="39CB7802"/>
    <w:rsid w:val="39E3559D"/>
    <w:rsid w:val="3AEF12CB"/>
    <w:rsid w:val="3BBA6707"/>
    <w:rsid w:val="3BC136BC"/>
    <w:rsid w:val="3BEC23FD"/>
    <w:rsid w:val="3DF8713D"/>
    <w:rsid w:val="3E3549E5"/>
    <w:rsid w:val="3E762C29"/>
    <w:rsid w:val="3E910A0C"/>
    <w:rsid w:val="3E9C21BE"/>
    <w:rsid w:val="3F37674A"/>
    <w:rsid w:val="3F8A346A"/>
    <w:rsid w:val="3F9133A5"/>
    <w:rsid w:val="3FD37E62"/>
    <w:rsid w:val="402D0C2D"/>
    <w:rsid w:val="40D71E81"/>
    <w:rsid w:val="41186175"/>
    <w:rsid w:val="41E579D9"/>
    <w:rsid w:val="42AE426E"/>
    <w:rsid w:val="42B31885"/>
    <w:rsid w:val="431E0128"/>
    <w:rsid w:val="43D9356D"/>
    <w:rsid w:val="4475656B"/>
    <w:rsid w:val="457E0411"/>
    <w:rsid w:val="45EA09CD"/>
    <w:rsid w:val="46674E60"/>
    <w:rsid w:val="46843C64"/>
    <w:rsid w:val="46892E9B"/>
    <w:rsid w:val="469A087A"/>
    <w:rsid w:val="477C2B8D"/>
    <w:rsid w:val="47C57487"/>
    <w:rsid w:val="48E867FC"/>
    <w:rsid w:val="49620C7F"/>
    <w:rsid w:val="4A017B72"/>
    <w:rsid w:val="4A11128D"/>
    <w:rsid w:val="4A5707E3"/>
    <w:rsid w:val="4B090BDC"/>
    <w:rsid w:val="4B4E2ECA"/>
    <w:rsid w:val="4B603F89"/>
    <w:rsid w:val="4BBF4F4C"/>
    <w:rsid w:val="4C970E98"/>
    <w:rsid w:val="4CCA6215"/>
    <w:rsid w:val="4CEF5BAF"/>
    <w:rsid w:val="4CF035B9"/>
    <w:rsid w:val="4D537FD9"/>
    <w:rsid w:val="4DD02869"/>
    <w:rsid w:val="4E6E5061"/>
    <w:rsid w:val="4E9751B5"/>
    <w:rsid w:val="4E990700"/>
    <w:rsid w:val="4E9A0383"/>
    <w:rsid w:val="4ECE0172"/>
    <w:rsid w:val="4F2924B2"/>
    <w:rsid w:val="4FF800F0"/>
    <w:rsid w:val="50245B70"/>
    <w:rsid w:val="5050788F"/>
    <w:rsid w:val="50D15DBA"/>
    <w:rsid w:val="5161458D"/>
    <w:rsid w:val="517277E4"/>
    <w:rsid w:val="522E1CF0"/>
    <w:rsid w:val="525941F7"/>
    <w:rsid w:val="529E1C09"/>
    <w:rsid w:val="531279FF"/>
    <w:rsid w:val="53A132AC"/>
    <w:rsid w:val="54B10527"/>
    <w:rsid w:val="550A499A"/>
    <w:rsid w:val="55B17EA6"/>
    <w:rsid w:val="55F67FAE"/>
    <w:rsid w:val="564E5B90"/>
    <w:rsid w:val="567D04B1"/>
    <w:rsid w:val="57413847"/>
    <w:rsid w:val="5835726D"/>
    <w:rsid w:val="59413C36"/>
    <w:rsid w:val="59777070"/>
    <w:rsid w:val="5A9F7953"/>
    <w:rsid w:val="5C7C1764"/>
    <w:rsid w:val="5D880594"/>
    <w:rsid w:val="5D900CE9"/>
    <w:rsid w:val="5DFC5D31"/>
    <w:rsid w:val="5EAE58CA"/>
    <w:rsid w:val="5F7F0725"/>
    <w:rsid w:val="601A33C6"/>
    <w:rsid w:val="60F62C2C"/>
    <w:rsid w:val="61355E2F"/>
    <w:rsid w:val="61521DCC"/>
    <w:rsid w:val="61FC4B9F"/>
    <w:rsid w:val="623F2EA3"/>
    <w:rsid w:val="62CB71B5"/>
    <w:rsid w:val="62CE5695"/>
    <w:rsid w:val="62DA78F2"/>
    <w:rsid w:val="63D336DD"/>
    <w:rsid w:val="64086AC7"/>
    <w:rsid w:val="644E2B7B"/>
    <w:rsid w:val="652F2BA4"/>
    <w:rsid w:val="65C44BA6"/>
    <w:rsid w:val="671A44AB"/>
    <w:rsid w:val="68330BEE"/>
    <w:rsid w:val="68C857DA"/>
    <w:rsid w:val="6962436D"/>
    <w:rsid w:val="69825989"/>
    <w:rsid w:val="6AA933EA"/>
    <w:rsid w:val="6AD22940"/>
    <w:rsid w:val="6B2807B2"/>
    <w:rsid w:val="6B9678B6"/>
    <w:rsid w:val="6C0703C8"/>
    <w:rsid w:val="6C2C7E2E"/>
    <w:rsid w:val="6C43172A"/>
    <w:rsid w:val="6C787517"/>
    <w:rsid w:val="6EDD18B4"/>
    <w:rsid w:val="6F571874"/>
    <w:rsid w:val="71410696"/>
    <w:rsid w:val="71E52AD1"/>
    <w:rsid w:val="720535FB"/>
    <w:rsid w:val="724203AC"/>
    <w:rsid w:val="726D5191"/>
    <w:rsid w:val="72A9667D"/>
    <w:rsid w:val="72E23FA6"/>
    <w:rsid w:val="736234BA"/>
    <w:rsid w:val="741E09A4"/>
    <w:rsid w:val="744F5E70"/>
    <w:rsid w:val="7535244A"/>
    <w:rsid w:val="75864A53"/>
    <w:rsid w:val="762304F4"/>
    <w:rsid w:val="77660E3F"/>
    <w:rsid w:val="78A21BA4"/>
    <w:rsid w:val="78CF226D"/>
    <w:rsid w:val="79486F93"/>
    <w:rsid w:val="79752E15"/>
    <w:rsid w:val="7B0622B9"/>
    <w:rsid w:val="7B3311D9"/>
    <w:rsid w:val="7B3F192C"/>
    <w:rsid w:val="7B476A33"/>
    <w:rsid w:val="7E10135E"/>
    <w:rsid w:val="7E620B7E"/>
    <w:rsid w:val="7EA5420A"/>
    <w:rsid w:val="7EAA17B2"/>
    <w:rsid w:val="7EBC5E02"/>
    <w:rsid w:val="7ED22BF9"/>
    <w:rsid w:val="7FA86944"/>
    <w:rsid w:val="7FEF3FC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qFormat/>
    <w:uiPriority w:val="0"/>
    <w:pPr>
      <w:ind w:left="100" w:leftChars="2500"/>
    </w:p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日期 字符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1">
    <w:name w:val="不明显参考1"/>
    <w:basedOn w:val="7"/>
    <w:qFormat/>
    <w:uiPriority w:val="31"/>
    <w:rPr>
      <w:smallCaps/>
      <w:color w:val="C0504D"/>
      <w:u w:val="single"/>
    </w:rPr>
  </w:style>
  <w:style w:type="paragraph" w:customStyle="1" w:styleId="12">
    <w:name w:val="修订1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1513</Words>
  <Characters>1658</Characters>
  <Lines>12</Lines>
  <Paragraphs>3</Paragraphs>
  <TotalTime>8</TotalTime>
  <ScaleCrop>false</ScaleCrop>
  <LinksUpToDate>false</LinksUpToDate>
  <CharactersWithSpaces>1680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2026-09-11T06:26:00Z</dcterms:created>
  <dc:creator>Book Air</dc:creator>
  <cp:lastModifiedBy>Adler.L</cp:lastModifiedBy>
  <cp:lastPrinted>2026-09-11T06:28:00Z</cp:lastPrinted>
  <dcterms:modified xsi:type="dcterms:W3CDTF">2026-09-11T07:31:06Z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DDD1109578C04777BBC027082A1C8132_13</vt:lpwstr>
  </property>
  <property fmtid="{D5CDD505-2E9C-101B-9397-08002B2CF9AE}" pid="4" name="KSOTemplateDocerSaveRecord">
    <vt:lpwstr>eyJoZGlkIjoiZDViNTk4NjQ3OGNjYjJlNzRlZjk1YWQ5MmJmYTJlNmMiLCJ1c2VySWQiOiIzNzk0Njg4MDgifQ==</vt:lpwstr>
  </property>
</Properties>
</file>