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4715" w14:textId="77777777" w:rsidR="00CC3D03" w:rsidRDefault="00CC3D03" w:rsidP="00A564D5">
      <w:pPr>
        <w:pStyle w:val="Bodytext10"/>
        <w:spacing w:line="625" w:lineRule="exact"/>
        <w:ind w:firstLineChars="142" w:firstLine="455"/>
        <w:jc w:val="center"/>
        <w:rPr>
          <w:rFonts w:asciiTheme="majorEastAsia" w:eastAsia="PMingLiU" w:hAnsiTheme="majorEastAsia"/>
          <w:b/>
          <w:color w:val="000000"/>
          <w:sz w:val="32"/>
          <w:szCs w:val="28"/>
        </w:rPr>
      </w:pPr>
    </w:p>
    <w:p w14:paraId="78A0C016" w14:textId="2E5AE00E" w:rsidR="00A564D5" w:rsidRPr="007833F1" w:rsidRDefault="00A564D5" w:rsidP="00A564D5">
      <w:pPr>
        <w:pStyle w:val="Bodytext10"/>
        <w:spacing w:line="625" w:lineRule="exact"/>
        <w:ind w:firstLineChars="142" w:firstLine="456"/>
        <w:jc w:val="center"/>
        <w:rPr>
          <w:rFonts w:asciiTheme="majorEastAsia" w:eastAsiaTheme="majorEastAsia" w:hAnsiTheme="majorEastAsia"/>
          <w:b/>
          <w:color w:val="000000"/>
          <w:sz w:val="32"/>
          <w:szCs w:val="28"/>
        </w:rPr>
      </w:pPr>
      <w:r w:rsidRPr="007833F1">
        <w:rPr>
          <w:rFonts w:asciiTheme="majorEastAsia" w:eastAsiaTheme="majorEastAsia" w:hAnsiTheme="majorEastAsia" w:hint="eastAsia"/>
          <w:b/>
          <w:color w:val="000000"/>
          <w:sz w:val="32"/>
          <w:szCs w:val="28"/>
        </w:rPr>
        <w:t>“2022中国婚姻家庭与女性健康论坛”</w:t>
      </w:r>
      <w:r w:rsidRPr="007833F1">
        <w:rPr>
          <w:rFonts w:asciiTheme="majorEastAsia" w:eastAsiaTheme="majorEastAsia" w:hAnsiTheme="majorEastAsia"/>
          <w:b/>
          <w:color w:val="000000"/>
          <w:sz w:val="32"/>
          <w:szCs w:val="28"/>
        </w:rPr>
        <w:t>参会回执</w:t>
      </w:r>
    </w:p>
    <w:p w14:paraId="49F612B7" w14:textId="77777777" w:rsidR="00A564D5" w:rsidRPr="007833F1" w:rsidRDefault="00A564D5" w:rsidP="00A564D5">
      <w:pPr>
        <w:pStyle w:val="Bodytext10"/>
        <w:spacing w:line="240" w:lineRule="auto"/>
        <w:ind w:firstLineChars="142" w:firstLine="143"/>
        <w:jc w:val="center"/>
        <w:rPr>
          <w:rFonts w:asciiTheme="majorEastAsia" w:eastAsiaTheme="majorEastAsia" w:hAnsiTheme="majorEastAsia"/>
          <w:b/>
          <w:color w:val="000000"/>
          <w:sz w:val="10"/>
          <w:szCs w:val="28"/>
        </w:rPr>
      </w:pP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1255"/>
        <w:gridCol w:w="513"/>
        <w:gridCol w:w="678"/>
        <w:gridCol w:w="1312"/>
        <w:gridCol w:w="1517"/>
        <w:gridCol w:w="2172"/>
      </w:tblGrid>
      <w:tr w:rsidR="00A564D5" w:rsidRPr="007833F1" w14:paraId="179E416A" w14:textId="77777777" w:rsidTr="00A564D5">
        <w:trPr>
          <w:trHeight w:hRule="exact" w:val="833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8C0BD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参会单位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C65D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中文名称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49E00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A564D5" w:rsidRPr="007833F1" w14:paraId="2DC798FA" w14:textId="77777777" w:rsidTr="00A564D5">
        <w:trPr>
          <w:trHeight w:hRule="exact" w:val="833"/>
          <w:jc w:val="center"/>
        </w:trPr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404A10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1764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英文名称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C070E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A564D5" w:rsidRPr="007833F1" w14:paraId="1BCFEEA4" w14:textId="77777777" w:rsidTr="00A564D5">
        <w:trPr>
          <w:trHeight w:hRule="exact" w:val="82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47015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地址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B77D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7F26E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邮编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C2C66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A564D5" w:rsidRPr="007833F1" w14:paraId="279C5ECA" w14:textId="77777777" w:rsidTr="00A564D5">
        <w:trPr>
          <w:trHeight w:hRule="exact" w:val="826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2DC27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47E16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5FB7D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职务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DE106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E6B42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5B923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A564D5" w:rsidRPr="007833F1" w14:paraId="4AC6B85E" w14:textId="77777777" w:rsidTr="00A564D5">
        <w:trPr>
          <w:trHeight w:hRule="exact" w:val="67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D3484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46A39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BBE03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职务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54080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825F3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  <w:lang w:val="zh-TW" w:eastAsia="zh-TW" w:bidi="zh-TW"/>
              </w:rPr>
            </w:pPr>
            <w:r w:rsidRPr="007833F1">
              <w:rPr>
                <w:rFonts w:asciiTheme="majorEastAsia" w:eastAsiaTheme="majorEastAsia" w:hAnsiTheme="majorEastAsia" w:cs="宋体"/>
                <w:b/>
                <w:color w:val="394251"/>
                <w:kern w:val="0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9EA4" w14:textId="77777777" w:rsidR="00A564D5" w:rsidRPr="007833F1" w:rsidRDefault="00A564D5" w:rsidP="00C9024C">
            <w:pPr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 w14:paraId="449BD03B" w14:textId="77777777" w:rsidR="00A564D5" w:rsidRPr="007833F1" w:rsidRDefault="00A564D5" w:rsidP="00A564D5">
      <w:pPr>
        <w:pStyle w:val="Bodytext10"/>
        <w:spacing w:line="625" w:lineRule="exact"/>
        <w:ind w:firstLineChars="142" w:firstLine="398"/>
        <w:rPr>
          <w:rFonts w:asciiTheme="majorEastAsia" w:eastAsiaTheme="majorEastAsia" w:hAnsiTheme="majorEastAsia"/>
          <w:color w:val="000000"/>
          <w:sz w:val="28"/>
          <w:szCs w:val="28"/>
        </w:rPr>
      </w:pPr>
    </w:p>
    <w:sectPr w:rsidR="00A564D5" w:rsidRPr="007833F1" w:rsidSect="006C129B">
      <w:headerReference w:type="first" r:id="rId6"/>
      <w:pgSz w:w="11906" w:h="16838"/>
      <w:pgMar w:top="1440" w:right="1800" w:bottom="1440" w:left="1800" w:header="62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DE56" w14:textId="77777777" w:rsidR="001C01B4" w:rsidRDefault="001C01B4" w:rsidP="006C129B">
      <w:r>
        <w:separator/>
      </w:r>
    </w:p>
  </w:endnote>
  <w:endnote w:type="continuationSeparator" w:id="0">
    <w:p w14:paraId="63E52310" w14:textId="77777777" w:rsidR="001C01B4" w:rsidRDefault="001C01B4" w:rsidP="006C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BE27" w14:textId="77777777" w:rsidR="001C01B4" w:rsidRDefault="001C01B4" w:rsidP="006C129B">
      <w:r>
        <w:separator/>
      </w:r>
    </w:p>
  </w:footnote>
  <w:footnote w:type="continuationSeparator" w:id="0">
    <w:p w14:paraId="164EED76" w14:textId="77777777" w:rsidR="001C01B4" w:rsidRDefault="001C01B4" w:rsidP="006C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E2F8" w14:textId="77777777" w:rsidR="006C129B" w:rsidRPr="006C129B" w:rsidRDefault="006C129B" w:rsidP="006C129B">
    <w:pPr>
      <w:pStyle w:val="Bodytext10"/>
      <w:spacing w:line="625" w:lineRule="exact"/>
      <w:ind w:leftChars="-135" w:left="26" w:rightChars="-94" w:right="-197" w:hangingChars="70" w:hanging="309"/>
      <w:jc w:val="distribute"/>
      <w:rPr>
        <w:rFonts w:ascii="黑体" w:eastAsia="PMingLiU" w:hAnsi="黑体"/>
        <w:b/>
        <w:color w:val="FF0000"/>
        <w:sz w:val="44"/>
        <w:szCs w:val="28"/>
      </w:rPr>
    </w:pPr>
    <w:r w:rsidRPr="006C129B">
      <w:rPr>
        <w:rFonts w:ascii="黑体" w:eastAsia="黑体" w:hAnsi="黑体"/>
        <w:b/>
        <w:color w:val="FF0000"/>
        <w:sz w:val="44"/>
        <w:szCs w:val="28"/>
      </w:rPr>
      <w:t>中国保健协会女性健康保健用品专业委员会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D5"/>
    <w:rsid w:val="001468B7"/>
    <w:rsid w:val="001C01B4"/>
    <w:rsid w:val="006C129B"/>
    <w:rsid w:val="007833F1"/>
    <w:rsid w:val="00A564D5"/>
    <w:rsid w:val="00AE0DD0"/>
    <w:rsid w:val="00CC3D03"/>
    <w:rsid w:val="00E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92A5C"/>
  <w15:chartTrackingRefBased/>
  <w15:docId w15:val="{BF67BD1F-4AF2-4D1A-B624-5E14F693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A564D5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564D5"/>
    <w:pPr>
      <w:spacing w:line="480" w:lineRule="auto"/>
      <w:ind w:firstLine="400"/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paragraph" w:styleId="a3">
    <w:name w:val="Date"/>
    <w:basedOn w:val="a"/>
    <w:next w:val="a"/>
    <w:link w:val="a4"/>
    <w:uiPriority w:val="99"/>
    <w:semiHidden/>
    <w:unhideWhenUsed/>
    <w:rsid w:val="00A564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564D5"/>
  </w:style>
  <w:style w:type="paragraph" w:styleId="a5">
    <w:name w:val="Balloon Text"/>
    <w:basedOn w:val="a"/>
    <w:link w:val="a6"/>
    <w:uiPriority w:val="99"/>
    <w:semiHidden/>
    <w:unhideWhenUsed/>
    <w:rsid w:val="007833F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833F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C129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C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C1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yang gru</cp:lastModifiedBy>
  <cp:revision>2</cp:revision>
  <cp:lastPrinted>2022-10-20T03:17:00Z</cp:lastPrinted>
  <dcterms:created xsi:type="dcterms:W3CDTF">2022-10-24T06:46:00Z</dcterms:created>
  <dcterms:modified xsi:type="dcterms:W3CDTF">2022-10-24T06:46:00Z</dcterms:modified>
</cp:coreProperties>
</file>