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1C" w:rsidRPr="00961E06" w:rsidRDefault="00B0131C" w:rsidP="00B0131C">
      <w:pPr>
        <w:ind w:firstLineChars="200" w:firstLine="560"/>
        <w:rPr>
          <w:rFonts w:ascii="仿宋" w:eastAsia="仿宋" w:hAnsi="仿宋" w:cs="宋体"/>
          <w:i/>
          <w:color w:val="000000"/>
          <w:kern w:val="0"/>
          <w:sz w:val="28"/>
          <w:szCs w:val="28"/>
        </w:rPr>
      </w:pPr>
      <w:r w:rsidRPr="00961E06">
        <w:rPr>
          <w:rFonts w:ascii="仿宋" w:eastAsia="仿宋" w:hAnsi="仿宋" w:cs="宋体" w:hint="eastAsia"/>
          <w:i/>
          <w:color w:val="000000"/>
          <w:kern w:val="0"/>
          <w:sz w:val="28"/>
          <w:szCs w:val="28"/>
        </w:rPr>
        <w:t>目前，我会正在参与制定《食品中维生素K2测定》国标，请涉及相关生产及产品的企业提供如下书面意见或建议，</w:t>
      </w:r>
      <w:r w:rsidRPr="00961E06">
        <w:rPr>
          <w:rFonts w:ascii="仿宋" w:eastAsia="仿宋" w:hAnsi="仿宋" w:cs="宋体"/>
          <w:i/>
          <w:color w:val="000000"/>
          <w:kern w:val="0"/>
          <w:sz w:val="28"/>
          <w:szCs w:val="28"/>
        </w:rPr>
        <w:t>填好后</w:t>
      </w:r>
      <w:r w:rsidRPr="00961E06">
        <w:rPr>
          <w:rFonts w:ascii="仿宋" w:eastAsia="仿宋" w:hAnsi="仿宋" w:cs="宋体" w:hint="eastAsia"/>
          <w:i/>
          <w:color w:val="000000"/>
          <w:kern w:val="0"/>
          <w:sz w:val="28"/>
          <w:szCs w:val="28"/>
        </w:rPr>
        <w:t>请于2019年4月19日</w:t>
      </w:r>
      <w:r w:rsidRPr="00961E06">
        <w:rPr>
          <w:rFonts w:ascii="仿宋" w:eastAsia="仿宋" w:hAnsi="仿宋" w:cs="宋体"/>
          <w:i/>
          <w:color w:val="000000"/>
          <w:kern w:val="0"/>
          <w:sz w:val="28"/>
          <w:szCs w:val="28"/>
        </w:rPr>
        <w:t>前发至</w:t>
      </w:r>
      <w:r w:rsidRPr="00961E06">
        <w:rPr>
          <w:rFonts w:ascii="仿宋" w:eastAsia="仿宋" w:hAnsi="仿宋" w:cs="宋体" w:hint="eastAsia"/>
          <w:i/>
          <w:color w:val="000000"/>
          <w:kern w:val="0"/>
          <w:sz w:val="28"/>
          <w:szCs w:val="28"/>
        </w:rPr>
        <w:t>0719</w:t>
      </w:r>
      <w:r w:rsidRPr="00961E06">
        <w:rPr>
          <w:rFonts w:ascii="仿宋" w:eastAsia="仿宋" w:hAnsi="仿宋" w:cs="宋体"/>
          <w:i/>
          <w:color w:val="000000"/>
          <w:kern w:val="0"/>
          <w:sz w:val="28"/>
          <w:szCs w:val="28"/>
        </w:rPr>
        <w:t>ly@163.com。</w:t>
      </w:r>
      <w:bookmarkStart w:id="0" w:name="_GoBack"/>
      <w:bookmarkEnd w:id="0"/>
    </w:p>
    <w:p w:rsidR="00B0131C" w:rsidRDefault="00B0131C" w:rsidP="00B0131C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</w:p>
    <w:p w:rsidR="00B0131C" w:rsidRPr="00B0131C" w:rsidRDefault="00B0131C" w:rsidP="00B0131C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B0131C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《食品中维生素K2测定》国标制定范围征求意见表</w:t>
      </w:r>
    </w:p>
    <w:p w:rsidR="00B0131C" w:rsidRPr="00B0131C" w:rsidRDefault="00B0131C" w:rsidP="00B0131C">
      <w:pPr>
        <w:ind w:firstLineChars="200" w:firstLine="440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550"/>
        <w:gridCol w:w="1419"/>
        <w:gridCol w:w="3262"/>
      </w:tblGrid>
      <w:tr w:rsidR="00B0131C" w:rsidRPr="00B0131C" w:rsidTr="00B0131C">
        <w:trPr>
          <w:trHeight w:val="680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183" w:type="pct"/>
            <w:gridSpan w:val="3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0131C" w:rsidRPr="00B0131C" w:rsidTr="00B0131C">
        <w:trPr>
          <w:trHeight w:val="680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183" w:type="pct"/>
            <w:gridSpan w:val="3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0131C" w:rsidRPr="00B0131C" w:rsidTr="00B0131C">
        <w:trPr>
          <w:trHeight w:val="680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475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886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131C" w:rsidRPr="00B0131C" w:rsidTr="00B0131C">
        <w:trPr>
          <w:trHeight w:val="680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475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886" w:type="pct"/>
            <w:shd w:val="clear" w:color="auto" w:fill="auto"/>
            <w:noWrap/>
            <w:vAlign w:val="center"/>
            <w:hideMark/>
          </w:tcPr>
          <w:p w:rsidR="00B0131C" w:rsidRPr="00B0131C" w:rsidRDefault="00B0131C" w:rsidP="00B013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131C" w:rsidRPr="00B0131C" w:rsidTr="00B0131C">
        <w:trPr>
          <w:trHeight w:val="2688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B0131C" w:rsidRPr="00B0131C" w:rsidRDefault="00B0131C" w:rsidP="00B0131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该标准测定目标物的分型范围建议</w:t>
            </w:r>
          </w:p>
        </w:tc>
      </w:tr>
      <w:tr w:rsidR="00B0131C" w:rsidRPr="00B0131C" w:rsidTr="00B0131C">
        <w:trPr>
          <w:trHeight w:val="267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B0131C" w:rsidRPr="00B0131C" w:rsidRDefault="00B0131C" w:rsidP="00B0131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0131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该标准适用的产品基质范围建议</w:t>
            </w:r>
          </w:p>
        </w:tc>
      </w:tr>
      <w:tr w:rsidR="00B0131C" w:rsidRPr="00B0131C" w:rsidTr="00B0131C">
        <w:trPr>
          <w:trHeight w:val="2334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B0131C" w:rsidRPr="00B0131C" w:rsidRDefault="00B0131C" w:rsidP="00B0131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0131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其他相关建议</w:t>
            </w:r>
          </w:p>
        </w:tc>
      </w:tr>
    </w:tbl>
    <w:p w:rsidR="00B0131C" w:rsidRPr="00B0131C" w:rsidRDefault="00B0131C"/>
    <w:sectPr w:rsidR="00B0131C" w:rsidRPr="00B01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19" w:rsidRDefault="003E1B19" w:rsidP="00961E06">
      <w:r>
        <w:separator/>
      </w:r>
    </w:p>
  </w:endnote>
  <w:endnote w:type="continuationSeparator" w:id="0">
    <w:p w:rsidR="003E1B19" w:rsidRDefault="003E1B19" w:rsidP="009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19" w:rsidRDefault="003E1B19" w:rsidP="00961E06">
      <w:r>
        <w:separator/>
      </w:r>
    </w:p>
  </w:footnote>
  <w:footnote w:type="continuationSeparator" w:id="0">
    <w:p w:rsidR="003E1B19" w:rsidRDefault="003E1B19" w:rsidP="0096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1C"/>
    <w:rsid w:val="003E1B19"/>
    <w:rsid w:val="00961E06"/>
    <w:rsid w:val="00B0131C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A069-DE1F-44CA-B36B-F270AE8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31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6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E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2019-04-08T02:50:00Z</dcterms:created>
  <dcterms:modified xsi:type="dcterms:W3CDTF">2019-04-08T05:06:00Z</dcterms:modified>
</cp:coreProperties>
</file>