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DC" w:rsidRPr="00B17FAE" w:rsidRDefault="00196ADC" w:rsidP="00196ADC">
      <w:pPr>
        <w:widowControl/>
        <w:jc w:val="left"/>
        <w:rPr>
          <w:rFonts w:ascii="方正黑体简体" w:eastAsia="方正黑体简体" w:hAnsi="黑体" w:cs="宋体"/>
          <w:b/>
          <w:sz w:val="32"/>
          <w:szCs w:val="32"/>
        </w:rPr>
      </w:pPr>
      <w:r w:rsidRPr="00B17F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="00881AE1">
        <w:rPr>
          <w:rFonts w:ascii="方正黑体简体" w:eastAsia="方正黑体简体" w:hAnsi="黑体" w:hint="eastAsia"/>
          <w:b/>
          <w:sz w:val="32"/>
          <w:szCs w:val="32"/>
        </w:rPr>
        <w:t>3</w:t>
      </w:r>
      <w:bookmarkStart w:id="0" w:name="_GoBack"/>
      <w:bookmarkEnd w:id="0"/>
    </w:p>
    <w:p w:rsidR="00196ADC" w:rsidRDefault="00196ADC" w:rsidP="00196ADC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2921A3" w:rsidRDefault="00196ADC" w:rsidP="00196AD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</w:t>
      </w:r>
      <w:r w:rsidR="009F39F2">
        <w:rPr>
          <w:rFonts w:ascii="方正小标宋简体" w:eastAsia="方正小标宋简体" w:hAnsi="宋体" w:hint="eastAsia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sz w:val="44"/>
          <w:szCs w:val="44"/>
        </w:rPr>
        <w:t>年旅游区域品牌价值评价</w:t>
      </w:r>
    </w:p>
    <w:p w:rsidR="00196ADC" w:rsidRDefault="00196ADC" w:rsidP="002921A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数据信息填报表</w:t>
      </w: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申报景区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所在地：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省（自治区、直辖市）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市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600" w:firstLine="1872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700" w:firstLine="2184"/>
        <w:rPr>
          <w:rFonts w:ascii="黑体" w:eastAsia="黑体" w:hAnsi="黑体" w:cs="宋体"/>
          <w:sz w:val="32"/>
          <w:szCs w:val="32"/>
        </w:rPr>
      </w:pPr>
    </w:p>
    <w:p w:rsidR="00196ADC" w:rsidRDefault="00196ADC" w:rsidP="009F39F2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二〇一</w:t>
      </w:r>
      <w:r w:rsidR="009F39F2">
        <w:rPr>
          <w:rFonts w:ascii="黑体" w:eastAsia="黑体" w:hAnsi="黑体" w:cs="宋体" w:hint="eastAsia"/>
          <w:sz w:val="32"/>
          <w:szCs w:val="32"/>
        </w:rPr>
        <w:t>八</w:t>
      </w:r>
      <w:r>
        <w:rPr>
          <w:rFonts w:ascii="黑体" w:eastAsia="黑体" w:hAnsi="黑体" w:cs="宋体" w:hint="eastAsia"/>
          <w:sz w:val="32"/>
          <w:szCs w:val="32"/>
        </w:rPr>
        <w:t>年</w:t>
      </w:r>
    </w:p>
    <w:p w:rsidR="00196ADC" w:rsidRDefault="00196ADC" w:rsidP="00196ADC">
      <w:pPr>
        <w:ind w:leftChars="428" w:left="865" w:firstLineChars="700" w:firstLine="2184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spacing w:line="540" w:lineRule="exact"/>
        <w:ind w:firstLine="344"/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黑体" w:cs="宋体" w:hint="eastAsia"/>
          <w:sz w:val="36"/>
          <w:szCs w:val="36"/>
        </w:rPr>
        <w:t>填 报 说 明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sz w:val="28"/>
          <w:szCs w:val="28"/>
        </w:rPr>
        <w:t>）各项内容须如实填写；如无此项，请划斜线；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</w:t>
      </w:r>
      <w:r w:rsidR="00772854" w:rsidRPr="00772854">
        <w:rPr>
          <w:rFonts w:ascii="方正仿宋简体" w:eastAsia="方正仿宋简体" w:hAnsi="宋体" w:cs="宋体" w:hint="eastAsia"/>
          <w:sz w:val="28"/>
          <w:szCs w:val="28"/>
        </w:rPr>
        <w:t>核心景区品牌要素情况</w:t>
      </w:r>
      <w:r w:rsidR="00772854">
        <w:rPr>
          <w:rFonts w:ascii="方正仿宋简体" w:eastAsia="方正仿宋简体" w:hAnsi="宋体" w:cs="宋体" w:hint="eastAsia"/>
          <w:sz w:val="28"/>
          <w:szCs w:val="28"/>
        </w:rPr>
        <w:t>需</w:t>
      </w:r>
      <w:r>
        <w:rPr>
          <w:rFonts w:ascii="方正仿宋简体" w:eastAsia="方正仿宋简体" w:hAnsi="宋体" w:cs="宋体" w:hint="eastAsia"/>
          <w:sz w:val="28"/>
          <w:szCs w:val="28"/>
        </w:rPr>
        <w:t>提供相关证明材料或复印件；</w:t>
      </w:r>
    </w:p>
    <w:p w:rsidR="00196ADC" w:rsidRDefault="00196ADC" w:rsidP="00196ADC">
      <w:pPr>
        <w:spacing w:line="594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）此表由区域填报完成并加盖公章后，由有关单位进行初审，并出具审查意见；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）此表需提交纸质和电子版。纸质版统一按照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9F39F2">
        <w:rPr>
          <w:rFonts w:ascii="方正仿宋简体" w:eastAsia="方正仿宋简体" w:hAnsi="宋体" w:cs="宋体" w:hint="eastAsia"/>
          <w:sz w:val="28"/>
          <w:szCs w:val="28"/>
        </w:rPr>
        <w:t>8</w:t>
      </w:r>
      <w:r>
        <w:rPr>
          <w:rFonts w:ascii="方正仿宋简体" w:eastAsia="方正仿宋简体" w:hAnsi="宋体" w:cs="宋体" w:hint="eastAsia"/>
          <w:sz w:val="28"/>
          <w:szCs w:val="28"/>
        </w:rPr>
        <w:t>年旅游区域品牌价值评价数据信息填报表填写，需另附说明材料的，按顺序依次附后。全部申报材料需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装订成册，以白色</w:t>
      </w:r>
      <w:r>
        <w:rPr>
          <w:rFonts w:ascii="方正仿宋简体" w:eastAsia="方正仿宋简体" w:hAnsi="宋体" w:cs="宋体"/>
          <w:b/>
          <w:sz w:val="28"/>
          <w:szCs w:val="28"/>
        </w:rPr>
        <w:t>A4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纸做封面</w:t>
      </w:r>
      <w:r>
        <w:rPr>
          <w:rFonts w:ascii="方正仿宋简体" w:eastAsia="方正仿宋简体" w:hAnsi="宋体" w:cs="宋体" w:hint="eastAsia"/>
          <w:sz w:val="28"/>
          <w:szCs w:val="28"/>
        </w:rPr>
        <w:t>，沿长边装订。电子版以光盘形式提供。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Pr="00D15182" w:rsidRDefault="00A905E5" w:rsidP="00196ADC">
      <w:pPr>
        <w:spacing w:line="594" w:lineRule="exact"/>
        <w:jc w:val="center"/>
        <w:rPr>
          <w:rFonts w:ascii="方正小标宋简体" w:eastAsia="方正小标宋简体" w:hAnsi="宋体" w:cs="宋体"/>
          <w:sz w:val="40"/>
          <w:szCs w:val="32"/>
        </w:rPr>
      </w:pPr>
      <w:r>
        <w:rPr>
          <w:rFonts w:ascii="方正小标宋简体" w:eastAsia="方正小标宋简体" w:hAnsi="宋体" w:cs="宋体" w:hint="eastAsia"/>
          <w:sz w:val="40"/>
          <w:szCs w:val="32"/>
        </w:rPr>
        <w:lastRenderedPageBreak/>
        <w:t xml:space="preserve"> </w:t>
      </w:r>
      <w:r w:rsidR="00196ADC" w:rsidRPr="00D15182">
        <w:rPr>
          <w:rFonts w:ascii="方正小标宋简体" w:eastAsia="方正小标宋简体" w:hAnsi="宋体" w:cs="宋体" w:hint="eastAsia"/>
          <w:sz w:val="40"/>
          <w:szCs w:val="32"/>
        </w:rPr>
        <w:t>201</w:t>
      </w:r>
      <w:r w:rsidR="000A1B78" w:rsidRPr="00D15182">
        <w:rPr>
          <w:rFonts w:ascii="方正小标宋简体" w:eastAsia="方正小标宋简体" w:hAnsi="宋体" w:cs="宋体" w:hint="eastAsia"/>
          <w:sz w:val="40"/>
          <w:szCs w:val="32"/>
        </w:rPr>
        <w:t>8</w:t>
      </w:r>
      <w:r w:rsidR="00196ADC" w:rsidRPr="00D15182">
        <w:rPr>
          <w:rFonts w:ascii="方正小标宋简体" w:eastAsia="方正小标宋简体" w:hAnsi="宋体" w:cs="宋体" w:hint="eastAsia"/>
          <w:sz w:val="40"/>
          <w:szCs w:val="32"/>
        </w:rPr>
        <w:t>年旅游区域品牌价值评价数据信息填报表</w:t>
      </w:r>
    </w:p>
    <w:p w:rsidR="00196ADC" w:rsidRDefault="00196ADC" w:rsidP="00196ADC">
      <w:pPr>
        <w:spacing w:line="594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129"/>
        <w:gridCol w:w="293"/>
        <w:gridCol w:w="972"/>
        <w:gridCol w:w="31"/>
        <w:gridCol w:w="113"/>
        <w:gridCol w:w="36"/>
        <w:gridCol w:w="265"/>
        <w:gridCol w:w="547"/>
        <w:gridCol w:w="850"/>
        <w:gridCol w:w="258"/>
        <w:gridCol w:w="455"/>
        <w:gridCol w:w="280"/>
        <w:gridCol w:w="141"/>
        <w:gridCol w:w="401"/>
        <w:gridCol w:w="450"/>
        <w:gridCol w:w="145"/>
        <w:gridCol w:w="138"/>
        <w:gridCol w:w="404"/>
        <w:gridCol w:w="32"/>
        <w:gridCol w:w="247"/>
        <w:gridCol w:w="454"/>
        <w:gridCol w:w="411"/>
        <w:gridCol w:w="132"/>
        <w:gridCol w:w="664"/>
        <w:gridCol w:w="310"/>
      </w:tblGrid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9158" w:type="dxa"/>
            <w:gridSpan w:val="25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一、基本情况信息表</w:t>
            </w:r>
          </w:p>
        </w:tc>
      </w:tr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区域名称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核心景区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名称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申报区域负责人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2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45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736" w:type="dxa"/>
            <w:gridSpan w:val="2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0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质监部门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邮箱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6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区域所在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地理位置</w:t>
            </w:r>
          </w:p>
        </w:tc>
        <w:tc>
          <w:tcPr>
            <w:tcW w:w="1152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区域行政级别</w:t>
            </w: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区域面积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（平方公里）</w:t>
            </w:r>
          </w:p>
        </w:tc>
        <w:tc>
          <w:tcPr>
            <w:tcW w:w="1971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区域人口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数量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旅游从业人数</w:t>
            </w:r>
          </w:p>
        </w:tc>
        <w:tc>
          <w:tcPr>
            <w:tcW w:w="4664" w:type="dxa"/>
            <w:gridSpan w:val="1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519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产业经济指标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本部分数据均以统计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局公布信息为准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4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5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6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</w:tr>
      <w:tr w:rsidR="00196ADC" w:rsidTr="00A8149A">
        <w:trPr>
          <w:gridBefore w:val="1"/>
          <w:wBefore w:w="306" w:type="dxa"/>
          <w:trHeight w:val="50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区域旅游总收入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旅游总收入</w:t>
            </w: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国内旅游收入（亿元）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国际旅游创汇（亿美元）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旅游者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人数</w:t>
            </w: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国内外旅游者总数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88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入境旅游者数量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外国人（万人次）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港澳台同胞（万人次）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基本信息</w:t>
            </w: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区域品牌名称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集体商标名称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核心景区辐射区域简介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(500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字以内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)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区域品牌受益产业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辐射景区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旅游景区数量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星级饭店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二星级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三星级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四星级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五星级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旅行社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景区荣誉</w:t>
            </w: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世界级荣誉</w:t>
            </w: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国家级荣誉</w:t>
            </w: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省级荣誉</w:t>
            </w: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市县级荣誉</w:t>
            </w: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其他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荣誉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1600"/>
          <w:jc w:val="center"/>
        </w:trPr>
        <w:tc>
          <w:tcPr>
            <w:tcW w:w="1422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区域品牌情况概述（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16"/>
          <w:jc w:val="center"/>
        </w:trPr>
        <w:tc>
          <w:tcPr>
            <w:tcW w:w="9154" w:type="dxa"/>
            <w:gridSpan w:val="25"/>
            <w:vAlign w:val="center"/>
          </w:tcPr>
          <w:p w:rsidR="00196ADC" w:rsidRDefault="00196ADC" w:rsidP="00457667">
            <w:pPr>
              <w:widowControl/>
              <w:spacing w:line="440" w:lineRule="exac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二、核心景区情况信息</w:t>
            </w:r>
          </w:p>
        </w:tc>
      </w:tr>
      <w:tr w:rsidR="00196ADC" w:rsidTr="00A8149A">
        <w:trPr>
          <w:gridAfter w:val="1"/>
          <w:wAfter w:w="310" w:type="dxa"/>
          <w:trHeight w:val="511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71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在下列正确的位置划（√）：自然公园、国家公园、地质公园、森林公园、湿地公园、野生动物园、海洋馆。</w:t>
            </w:r>
          </w:p>
        </w:tc>
      </w:tr>
      <w:tr w:rsidR="00196ADC" w:rsidTr="00A8149A">
        <w:trPr>
          <w:gridAfter w:val="1"/>
          <w:wAfter w:w="310" w:type="dxa"/>
          <w:trHeight w:val="51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92" w:type="dxa"/>
            <w:gridSpan w:val="1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08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0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3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46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依托城市（镇）名称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行政归属单位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440" w:lineRule="exact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经营管理单位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导游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讲解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)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安保人员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高级导游</w:t>
            </w:r>
          </w:p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（讲解员）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环卫人员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投入情况</w:t>
            </w:r>
          </w:p>
        </w:tc>
        <w:tc>
          <w:tcPr>
            <w:tcW w:w="12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累计投入</w:t>
            </w:r>
          </w:p>
        </w:tc>
        <w:tc>
          <w:tcPr>
            <w:tcW w:w="2804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年均投入</w:t>
            </w:r>
          </w:p>
        </w:tc>
        <w:tc>
          <w:tcPr>
            <w:tcW w:w="2344" w:type="dxa"/>
            <w:gridSpan w:val="7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</w:tr>
      <w:tr w:rsidR="00196ADC" w:rsidTr="00A8149A">
        <w:trPr>
          <w:gridAfter w:val="1"/>
          <w:wAfter w:w="310" w:type="dxa"/>
          <w:trHeight w:val="5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Chars="500" w:firstLine="1160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景区自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月开始开业接待游客。</w:t>
            </w:r>
          </w:p>
        </w:tc>
      </w:tr>
      <w:tr w:rsidR="00196ADC" w:rsidTr="00A8149A">
        <w:trPr>
          <w:gridAfter w:val="1"/>
          <w:wAfter w:w="310" w:type="dxa"/>
          <w:trHeight w:val="531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经营情况</w:t>
            </w: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4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5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6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7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</w:tr>
      <w:tr w:rsidR="00196ADC" w:rsidTr="00A8149A">
        <w:trPr>
          <w:gridAfter w:val="1"/>
          <w:wAfter w:w="310" w:type="dxa"/>
          <w:trHeight w:val="50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接待游客人数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62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其中：入境游客数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6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门票价格（元）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98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4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营业收入（万元）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2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利润总额（万元）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75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上缴税费（万元）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1289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景区情况综述（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</w:tbl>
    <w:p w:rsidR="00DC08E4" w:rsidRDefault="00DC08E4" w:rsidP="00DC08E4"/>
    <w:tbl>
      <w:tblPr>
        <w:tblW w:w="9226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556"/>
        <w:gridCol w:w="295"/>
        <w:gridCol w:w="981"/>
        <w:gridCol w:w="295"/>
        <w:gridCol w:w="1406"/>
        <w:gridCol w:w="295"/>
        <w:gridCol w:w="2965"/>
        <w:gridCol w:w="295"/>
        <w:gridCol w:w="1540"/>
        <w:gridCol w:w="303"/>
      </w:tblGrid>
      <w:tr w:rsidR="00DC08E4" w:rsidRPr="003833CA" w:rsidTr="00845CBD">
        <w:trPr>
          <w:gridBefore w:val="1"/>
          <w:wBefore w:w="295" w:type="dxa"/>
          <w:trHeight w:val="703"/>
        </w:trPr>
        <w:tc>
          <w:tcPr>
            <w:tcW w:w="8931" w:type="dxa"/>
            <w:gridSpan w:val="10"/>
            <w:shd w:val="clear" w:color="auto" w:fill="auto"/>
          </w:tcPr>
          <w:p w:rsidR="00DC08E4" w:rsidRPr="00362730" w:rsidRDefault="00DC08E4" w:rsidP="00C273E7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三、核心景区品牌要素情况</w:t>
            </w:r>
          </w:p>
        </w:tc>
      </w:tr>
      <w:tr w:rsidR="00DC08E4" w:rsidRPr="00796E7A" w:rsidTr="00DC08E4">
        <w:trPr>
          <w:gridBefore w:val="1"/>
          <w:wBefore w:w="295" w:type="dxa"/>
          <w:trHeight w:val="96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C08E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一级</w:t>
            </w:r>
          </w:p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二级</w:t>
            </w:r>
            <w:r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 xml:space="preserve">  </w:t>
            </w: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三级指标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填写说明</w:t>
            </w:r>
          </w:p>
        </w:tc>
        <w:tc>
          <w:tcPr>
            <w:tcW w:w="1843" w:type="dxa"/>
            <w:gridSpan w:val="2"/>
            <w:vAlign w:val="center"/>
          </w:tcPr>
          <w:p w:rsidR="00DC08E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数量</w:t>
            </w:r>
          </w:p>
          <w:p w:rsidR="0077285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及自评</w:t>
            </w:r>
          </w:p>
          <w:p w:rsidR="00DC08E4" w:rsidRPr="00796E7A" w:rsidRDefault="0077285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FB3B7A">
              <w:rPr>
                <w:rFonts w:ascii="方正仿宋简体" w:eastAsia="方正仿宋简体" w:hAnsi="宋体" w:cs="宋体" w:hint="eastAsia"/>
                <w:b/>
                <w:sz w:val="24"/>
                <w:szCs w:val="28"/>
              </w:rPr>
              <w:t>（请提供相关证明材料）</w:t>
            </w:r>
          </w:p>
        </w:tc>
      </w:tr>
      <w:tr w:rsidR="00DC08E4" w:rsidRPr="003833CA" w:rsidTr="00845CBD">
        <w:trPr>
          <w:gridBefore w:val="1"/>
          <w:wBefore w:w="295" w:type="dxa"/>
          <w:trHeight w:val="126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有形</w:t>
            </w:r>
          </w:p>
          <w:p w:rsidR="00DC08E4" w:rsidRPr="00796E7A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财务指标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旅游收入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游客在旅游过程中用于餐饮、住宿、交通、参观游览、购物、娱乐等的全部花费，包括国际旅游外汇收入和国内旅游收入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65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旅游投入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政府及民间对旅游目的地的经济投入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84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旅游资源级别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DC08E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世界级旅游资源，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主要包括被联合国科教文组织批准列入《世界遗产名录》的名胜古迹、世界级地质公园和列入联合国“人与生物圈”计划的自然保护区等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国家级旅游资源，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主要包括由国务院审定公布的国家风景名胜区、国家历史文化名城和国家重点文物保护单位，以及国家级自然保护区和国家森林公园等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省级旅游资源，主要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包括省级风景名胜区，省级历史文化名城，省级文物保护单位，以及省级自然保护区，省级森林公园，省级历史文化名镇名村等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市(县)级旅游资源，主要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包括市(县)级风景名胜区和市(县)级文物保护单位等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83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无形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337D40" w:rsidRDefault="00DC08E4" w:rsidP="00C273E7"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  <w:r w:rsidRPr="00337D40">
              <w:rPr>
                <w:rFonts w:ascii="方正仿宋简体" w:eastAsia="方正仿宋简体" w:hint="eastAsia"/>
                <w:sz w:val="24"/>
              </w:rPr>
              <w:t>无形</w:t>
            </w:r>
          </w:p>
          <w:p w:rsidR="00DC08E4" w:rsidRPr="00796E7A" w:rsidRDefault="00DC08E4" w:rsidP="00C273E7">
            <w:pPr>
              <w:spacing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337D40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市场能力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市场影响力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市场占有率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49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市场开拓力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国内外游客规模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1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国内外设立营销渠道的数量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1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持续发展能力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品牌资源持续发展能力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3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品牌环境保护程度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2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品牌法律保护程度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5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品牌建设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品牌知名度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消费者对旅游目的地的知晓程度。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6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品牌认知度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消费者对特定旅游目的地的认知程度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品牌美誉度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消费者对特定旅游目的地品牌的赞许程度。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0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品牌忠诚度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消费者对特定旅游目的地品牌的重复消费率。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社会责任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安全运营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运营的安全指数（如重大网络舆情数）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86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社会关怀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社会公益、慈善和福利活动、旅游扶贫活动等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776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质量水平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质量荣誉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旅游目的地3A级以上景区数、地理标志产品数、著名商标数、名牌产品数、著名建筑奖数等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56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观赏游憩价值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自然景观价值，如地文景观、水域风光、生物景观等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55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人文景观价值，如遗址遗迹、建筑设施等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55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生态价值，如空气质量、水体质量、森林覆盖率等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55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基础设施建设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问询处、标识、休息站、公厕、道路、补给站等建设情况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28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质量信用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信用舆情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近三年媒体曝光情况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40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信用投诉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消费者投诉信用责任情况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0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体系建设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质量管理体系建设情况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39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信息化建设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质量管理信息化水平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304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餐饮服务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星级饭店总数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59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食品安全性，如食品卫生许可证数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38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餐饮特色性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40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住宿服务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星级酒店总数、房车营地数等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55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交通服务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铁路、公路、水运、民航等交通的便捷程度和运送容量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游览服务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游客集散中心数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26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旅行社总数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导游从业人数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0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购物服务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购物点的规范程度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物品质量合格率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2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物价合理性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39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游客购买的自主性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3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娱乐服务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娱乐项目种类丰富性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娱乐项目的趣味性或观赏性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娱乐项目的安全性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服务保障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安全服务获得途径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2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应急机制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应急体系建立情况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39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现场应急处置能力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3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游客投诉处理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旅游目的地的投诉处理率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游客投诉处理的响应时间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70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服务标准履行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旅游服务标准化体系建设单位数及标准化程度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11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基础条件配置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包括服务人员、服务设施、服务网点、服务获得的便捷程度与服务能力承诺的匹配情况及投入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56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客户关系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游客满意度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游客对旅游目的地的满意度指数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  <w:tblInd w:w="0" w:type="dxa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旅游目的地的万人投诉率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  <w:tblInd w:w="0" w:type="dxa"/>
        </w:tblPrEx>
        <w:trPr>
          <w:gridAfter w:val="1"/>
          <w:wAfter w:w="303" w:type="dxa"/>
          <w:trHeight w:val="57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游客忠诚度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游客对旅游目的地的推荐力度及重复游览频率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03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创新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产品(服务)创新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产品（参观、游乐）的独特性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69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个性化旅游服务创新（如网络预定的服务渠道创新）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3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文化(管理)创新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近三年省级以上节庆活动数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近三年省级以上赛事活动数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2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近三年省级以上主题会展/论坛数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近三年主题实景演出活动数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知名主题乐园数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2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智慧景区建设数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管理创新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运营管理模式的创新性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67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营销方式的创新性，如定价模式、优惠方式的创新性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  <w:tblInd w:w="0" w:type="dxa"/>
        </w:tblPrEx>
        <w:trPr>
          <w:gridAfter w:val="1"/>
          <w:wAfter w:w="303" w:type="dxa"/>
          <w:trHeight w:val="714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营销政策的创新性，如退税、72小时过境免签等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DC08E4" w:rsidRDefault="00DC08E4" w:rsidP="00DC08E4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DC08E4" w:rsidTr="00845CBD">
        <w:trPr>
          <w:trHeight w:val="563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四、申报单位填报数据信息真实性承诺</w:t>
            </w:r>
          </w:p>
        </w:tc>
      </w:tr>
      <w:tr w:rsidR="00DC08E4" w:rsidTr="00845CBD">
        <w:trPr>
          <w:trHeight w:val="3734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  <w:t>:</w:t>
            </w:r>
          </w:p>
          <w:p w:rsidR="00DC08E4" w:rsidRDefault="00DC08E4" w:rsidP="00DC08E4">
            <w:pPr>
              <w:spacing w:line="360" w:lineRule="auto"/>
              <w:ind w:firstLineChars="200" w:firstLine="608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DC08E4">
            <w:pPr>
              <w:spacing w:line="400" w:lineRule="atLeast"/>
              <w:ind w:firstLineChars="1450" w:firstLine="3364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1900" w:firstLine="4408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DC08E4">
            <w:pPr>
              <w:spacing w:line="400" w:lineRule="atLeast"/>
              <w:ind w:firstLineChars="1800" w:firstLine="417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（申报单位公章）</w:t>
            </w:r>
          </w:p>
          <w:p w:rsidR="00DC08E4" w:rsidRDefault="00DC08E4" w:rsidP="00DC08E4">
            <w:pPr>
              <w:spacing w:line="400" w:lineRule="atLeast"/>
              <w:ind w:firstLineChars="1800" w:firstLine="3096"/>
              <w:rPr>
                <w:rFonts w:ascii="宋体" w:cs="宋体"/>
                <w:sz w:val="18"/>
                <w:szCs w:val="18"/>
              </w:rPr>
            </w:pPr>
          </w:p>
        </w:tc>
      </w:tr>
      <w:tr w:rsidR="00DC08E4" w:rsidTr="00845CBD">
        <w:trPr>
          <w:trHeight w:val="535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五、推荐单位审查意见</w:t>
            </w:r>
          </w:p>
        </w:tc>
      </w:tr>
      <w:tr w:rsidR="00DC08E4" w:rsidTr="00845CBD">
        <w:trPr>
          <w:trHeight w:val="4120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   </w:t>
            </w: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DC08E4">
            <w:pPr>
              <w:spacing w:line="400" w:lineRule="atLeast"/>
              <w:ind w:firstLineChars="1600" w:firstLine="3712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2050" w:firstLine="4756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C273E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 xml:space="preserve">                 （审查单位公章）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0258A3" w:rsidRPr="00DC08E4" w:rsidRDefault="000258A3"/>
    <w:sectPr w:rsidR="000258A3" w:rsidRPr="00DC08E4" w:rsidSect="0045766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A9" w:rsidRDefault="006136A9" w:rsidP="007628B0">
      <w:r>
        <w:separator/>
      </w:r>
    </w:p>
  </w:endnote>
  <w:endnote w:type="continuationSeparator" w:id="0">
    <w:p w:rsidR="006136A9" w:rsidRDefault="006136A9" w:rsidP="0076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E7" w:rsidRDefault="00C273E7" w:rsidP="00457667">
    <w:pPr>
      <w:pStyle w:val="a6"/>
      <w:ind w:right="360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72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E7" w:rsidRDefault="00C273E7" w:rsidP="00845CBD">
    <w:pPr>
      <w:pStyle w:val="a6"/>
      <w:ind w:right="307"/>
      <w:jc w:val="right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 w:rsidR="00881AE1">
      <w:rPr>
        <w:rStyle w:val="a7"/>
        <w:rFonts w:ascii="宋体" w:hAnsi="宋体"/>
        <w:noProof/>
        <w:sz w:val="28"/>
        <w:szCs w:val="28"/>
      </w:rPr>
      <w:t>1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E7" w:rsidRPr="003A1F74" w:rsidRDefault="00C273E7">
    <w:pPr>
      <w:pStyle w:val="a6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A9" w:rsidRDefault="006136A9" w:rsidP="007628B0">
      <w:r>
        <w:separator/>
      </w:r>
    </w:p>
  </w:footnote>
  <w:footnote w:type="continuationSeparator" w:id="0">
    <w:p w:rsidR="006136A9" w:rsidRDefault="006136A9" w:rsidP="0076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E7" w:rsidRDefault="00C273E7" w:rsidP="00457667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DE2"/>
    <w:multiLevelType w:val="hybridMultilevel"/>
    <w:tmpl w:val="B7DC0CF2"/>
    <w:lvl w:ilvl="0" w:tplc="E354A04E">
      <w:start w:val="2"/>
      <w:numFmt w:val="japaneseCounting"/>
      <w:lvlText w:val="%1、"/>
      <w:lvlJc w:val="left"/>
      <w:pPr>
        <w:ind w:left="15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337003FC"/>
    <w:multiLevelType w:val="hybridMultilevel"/>
    <w:tmpl w:val="389C4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2F68FA"/>
    <w:multiLevelType w:val="multilevel"/>
    <w:tmpl w:val="CB2A91F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、%2.%3."/>
      <w:lvlJc w:val="left"/>
      <w:pPr>
        <w:ind w:left="240" w:hanging="1080"/>
      </w:pPr>
      <w:rPr>
        <w:rFonts w:hint="default"/>
      </w:rPr>
    </w:lvl>
    <w:lvl w:ilvl="3">
      <w:start w:val="1"/>
      <w:numFmt w:val="decimal"/>
      <w:lvlText w:val="%1、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、%2.%3.%4.%5."/>
      <w:lvlJc w:val="left"/>
      <w:pPr>
        <w:ind w:left="-240" w:hanging="1440"/>
      </w:pPr>
      <w:rPr>
        <w:rFonts w:hint="default"/>
      </w:rPr>
    </w:lvl>
    <w:lvl w:ilvl="5">
      <w:start w:val="1"/>
      <w:numFmt w:val="decimal"/>
      <w:lvlText w:val="%1、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、%2.%3.%4.%5.%6.%7."/>
      <w:lvlJc w:val="left"/>
      <w:pPr>
        <w:ind w:left="-720" w:hanging="1800"/>
      </w:pPr>
      <w:rPr>
        <w:rFonts w:hint="default"/>
      </w:rPr>
    </w:lvl>
    <w:lvl w:ilvl="7">
      <w:start w:val="1"/>
      <w:numFmt w:val="decimal"/>
      <w:lvlText w:val="%1、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、%2.%3.%4.%5.%6.%7.%8.%9."/>
      <w:lvlJc w:val="left"/>
      <w:pPr>
        <w:ind w:left="-1200" w:hanging="2160"/>
      </w:pPr>
      <w:rPr>
        <w:rFonts w:hint="default"/>
      </w:rPr>
    </w:lvl>
  </w:abstractNum>
  <w:abstractNum w:abstractNumId="3" w15:restartNumberingAfterBreak="0">
    <w:nsid w:val="557807B7"/>
    <w:multiLevelType w:val="singleLevel"/>
    <w:tmpl w:val="557807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ADC"/>
    <w:rsid w:val="00004672"/>
    <w:rsid w:val="000258A3"/>
    <w:rsid w:val="00033D59"/>
    <w:rsid w:val="00096EC1"/>
    <w:rsid w:val="000A1B78"/>
    <w:rsid w:val="00127758"/>
    <w:rsid w:val="00196ADC"/>
    <w:rsid w:val="0025279F"/>
    <w:rsid w:val="002921A3"/>
    <w:rsid w:val="002C438A"/>
    <w:rsid w:val="00446B3E"/>
    <w:rsid w:val="00457667"/>
    <w:rsid w:val="00487FDB"/>
    <w:rsid w:val="004E2455"/>
    <w:rsid w:val="004E2E3F"/>
    <w:rsid w:val="006136A9"/>
    <w:rsid w:val="00666468"/>
    <w:rsid w:val="006A1BBC"/>
    <w:rsid w:val="007628B0"/>
    <w:rsid w:val="00772854"/>
    <w:rsid w:val="007B52C5"/>
    <w:rsid w:val="007F11FA"/>
    <w:rsid w:val="00845CBD"/>
    <w:rsid w:val="00870EDC"/>
    <w:rsid w:val="00881AE1"/>
    <w:rsid w:val="009D5B76"/>
    <w:rsid w:val="009F39F2"/>
    <w:rsid w:val="00A8149A"/>
    <w:rsid w:val="00A905E5"/>
    <w:rsid w:val="00AD4EC8"/>
    <w:rsid w:val="00BD3F7B"/>
    <w:rsid w:val="00C273E7"/>
    <w:rsid w:val="00D15182"/>
    <w:rsid w:val="00DA7B08"/>
    <w:rsid w:val="00DC08E4"/>
    <w:rsid w:val="00DC6FC7"/>
    <w:rsid w:val="00E531F6"/>
    <w:rsid w:val="00F07CE7"/>
    <w:rsid w:val="00F35775"/>
    <w:rsid w:val="00FB3B7A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E66BE-466C-46B2-8976-9AB10F1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Char"/>
    <w:qFormat/>
    <w:rsid w:val="00196AD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196A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1"/>
    <w:link w:val="Char"/>
    <w:uiPriority w:val="99"/>
    <w:rsid w:val="00196ADC"/>
    <w:rPr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rsid w:val="00196A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1"/>
    <w:link w:val="Char0"/>
    <w:uiPriority w:val="99"/>
    <w:qFormat/>
    <w:rsid w:val="0019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2"/>
    <w:uiPriority w:val="99"/>
    <w:qFormat/>
    <w:rsid w:val="00196ADC"/>
  </w:style>
  <w:style w:type="paragraph" w:styleId="a8">
    <w:name w:val="header"/>
    <w:basedOn w:val="a1"/>
    <w:link w:val="Char1"/>
    <w:uiPriority w:val="99"/>
    <w:qFormat/>
    <w:rsid w:val="0019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8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1"/>
    <w:next w:val="a1"/>
    <w:link w:val="Char2"/>
    <w:rsid w:val="00196ADC"/>
    <w:pPr>
      <w:ind w:leftChars="2500" w:left="100"/>
    </w:pPr>
  </w:style>
  <w:style w:type="character" w:customStyle="1" w:styleId="Char2">
    <w:name w:val="日期 Char"/>
    <w:basedOn w:val="a2"/>
    <w:link w:val="a9"/>
    <w:rsid w:val="00196ADC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1"/>
    <w:link w:val="Char3"/>
    <w:rsid w:val="00196ADC"/>
    <w:pPr>
      <w:ind w:left="420" w:firstLine="120"/>
    </w:pPr>
  </w:style>
  <w:style w:type="character" w:customStyle="1" w:styleId="Char3">
    <w:name w:val="正文文本缩进 Char"/>
    <w:basedOn w:val="a2"/>
    <w:link w:val="aa"/>
    <w:rsid w:val="00196ADC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uiPriority w:val="99"/>
    <w:unhideWhenUsed/>
    <w:qFormat/>
    <w:rsid w:val="00196ADC"/>
    <w:rPr>
      <w:color w:val="136EC2"/>
      <w:u w:val="single"/>
    </w:rPr>
  </w:style>
  <w:style w:type="paragraph" w:customStyle="1" w:styleId="p0">
    <w:name w:val="p0"/>
    <w:basedOn w:val="a1"/>
    <w:qFormat/>
    <w:rsid w:val="00196ADC"/>
    <w:pPr>
      <w:widowControl/>
      <w:spacing w:after="200" w:line="440" w:lineRule="atLeast"/>
    </w:pPr>
    <w:rPr>
      <w:rFonts w:ascii="Calibri" w:hAnsi="Calibri" w:cs="Calibri"/>
      <w:kern w:val="0"/>
      <w:szCs w:val="21"/>
    </w:rPr>
  </w:style>
  <w:style w:type="paragraph" w:customStyle="1" w:styleId="2">
    <w:name w:val="列出段落2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Style3">
    <w:name w:val="_Style 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无间隔1"/>
    <w:link w:val="Char4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link w:val="11"/>
    <w:uiPriority w:val="1"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">
    <w:name w:val="附录表标号"/>
    <w:basedOn w:val="a1"/>
    <w:next w:val="a1"/>
    <w:rsid w:val="00196ADC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196ADC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styleId="ac">
    <w:name w:val="List Paragraph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styleId="ad">
    <w:name w:val="No Spacing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e">
    <w:uiPriority w:val="99"/>
    <w:unhideWhenUsed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">
    <w:name w:val="FollowedHyperlink"/>
    <w:basedOn w:val="a2"/>
    <w:uiPriority w:val="99"/>
    <w:semiHidden/>
    <w:unhideWhenUsed/>
    <w:rsid w:val="00196ADC"/>
    <w:rPr>
      <w:color w:val="800080" w:themeColor="followedHyperlink"/>
      <w:u w:val="single"/>
    </w:rPr>
  </w:style>
  <w:style w:type="paragraph" w:customStyle="1" w:styleId="af0">
    <w:name w:val="段"/>
    <w:link w:val="Char5"/>
    <w:rsid w:val="004576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5">
    <w:name w:val="段 Char"/>
    <w:link w:val="af0"/>
    <w:rsid w:val="00457667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cp:lastPrinted>2018-11-26T09:03:00Z</cp:lastPrinted>
  <dcterms:created xsi:type="dcterms:W3CDTF">2017-06-23T02:20:00Z</dcterms:created>
  <dcterms:modified xsi:type="dcterms:W3CDTF">2018-11-26T09:03:00Z</dcterms:modified>
</cp:coreProperties>
</file>