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D" w:rsidRDefault="0011328D" w:rsidP="0011328D">
      <w:pPr>
        <w:spacing w:line="400" w:lineRule="exact"/>
        <w:ind w:left="0"/>
        <w:rPr>
          <w:color w:val="auto"/>
          <w:sz w:val="24"/>
          <w:szCs w:val="24"/>
        </w:rPr>
      </w:pPr>
    </w:p>
    <w:p w:rsidR="009D2B69" w:rsidRPr="00F406BD" w:rsidRDefault="00F406BD" w:rsidP="00F406BD">
      <w:pPr>
        <w:pStyle w:val="2"/>
        <w:numPr>
          <w:ilvl w:val="0"/>
          <w:numId w:val="0"/>
        </w:numPr>
        <w:ind w:left="720"/>
        <w:rPr>
          <w:color w:val="auto"/>
        </w:rPr>
      </w:pPr>
      <w:r w:rsidRPr="00F406BD">
        <w:rPr>
          <w:color w:val="auto"/>
        </w:rPr>
        <w:t>附件</w:t>
      </w:r>
      <w:r w:rsidR="00156031">
        <w:rPr>
          <w:color w:val="auto"/>
        </w:rPr>
        <w:t>1</w:t>
      </w:r>
    </w:p>
    <w:p w:rsidR="00017D62" w:rsidRPr="00B64F30" w:rsidRDefault="00F406BD" w:rsidP="00017D62">
      <w:pPr>
        <w:pStyle w:val="2"/>
        <w:numPr>
          <w:ilvl w:val="0"/>
          <w:numId w:val="0"/>
        </w:numPr>
        <w:ind w:left="720"/>
        <w:jc w:val="center"/>
        <w:rPr>
          <w:b/>
          <w:color w:val="auto"/>
        </w:rPr>
      </w:pPr>
      <w:r>
        <w:rPr>
          <w:rFonts w:hint="eastAsia"/>
          <w:b/>
          <w:color w:val="auto"/>
        </w:rPr>
        <w:t>“</w:t>
      </w:r>
      <w:r w:rsidRPr="00B64F30">
        <w:rPr>
          <w:rFonts w:hint="eastAsia"/>
          <w:b/>
          <w:color w:val="auto"/>
        </w:rPr>
        <w:t>2018</w:t>
      </w:r>
      <w:r>
        <w:rPr>
          <w:rFonts w:hint="eastAsia"/>
          <w:b/>
          <w:color w:val="auto"/>
        </w:rPr>
        <w:t>保健企业诚信管理认证论坛暨媒体</w:t>
      </w:r>
      <w:bookmarkStart w:id="0" w:name="_GoBack"/>
      <w:bookmarkEnd w:id="0"/>
      <w:r>
        <w:rPr>
          <w:rFonts w:hint="eastAsia"/>
          <w:b/>
          <w:color w:val="auto"/>
        </w:rPr>
        <w:t>见面会”议程</w:t>
      </w:r>
    </w:p>
    <w:p w:rsidR="00017D62" w:rsidRPr="00B64F30" w:rsidRDefault="00F406BD" w:rsidP="00F406BD">
      <w:pPr>
        <w:pStyle w:val="2"/>
        <w:numPr>
          <w:ilvl w:val="0"/>
          <w:numId w:val="0"/>
        </w:numPr>
        <w:ind w:left="720"/>
        <w:rPr>
          <w:b/>
          <w:color w:val="auto"/>
        </w:rPr>
      </w:pPr>
      <w:r>
        <w:rPr>
          <w:rFonts w:hint="eastAsia"/>
          <w:b/>
          <w:color w:val="auto"/>
        </w:rPr>
        <w:t>时间：</w:t>
      </w:r>
      <w:r w:rsidR="00017D62" w:rsidRPr="00B64F30">
        <w:rPr>
          <w:rFonts w:hint="eastAsia"/>
          <w:b/>
          <w:color w:val="auto"/>
        </w:rPr>
        <w:t>2018</w:t>
      </w:r>
      <w:r w:rsidR="00017D62" w:rsidRPr="00B64F30">
        <w:rPr>
          <w:rFonts w:hint="eastAsia"/>
          <w:b/>
          <w:color w:val="auto"/>
        </w:rPr>
        <w:t>年</w:t>
      </w:r>
      <w:r w:rsidR="00017D62" w:rsidRPr="00B64F30">
        <w:rPr>
          <w:rFonts w:hint="eastAsia"/>
          <w:b/>
          <w:color w:val="auto"/>
        </w:rPr>
        <w:t>2</w:t>
      </w:r>
      <w:r w:rsidR="00017D62" w:rsidRPr="00B64F30">
        <w:rPr>
          <w:rFonts w:hint="eastAsia"/>
          <w:b/>
          <w:color w:val="auto"/>
        </w:rPr>
        <w:t>月</w:t>
      </w:r>
      <w:r w:rsidR="00017D62" w:rsidRPr="00B64F30">
        <w:rPr>
          <w:rFonts w:hint="eastAsia"/>
          <w:b/>
          <w:color w:val="auto"/>
        </w:rPr>
        <w:t>27</w:t>
      </w:r>
      <w:r w:rsidR="00017D62" w:rsidRPr="00B64F30">
        <w:rPr>
          <w:rFonts w:hint="eastAsia"/>
          <w:b/>
          <w:color w:val="auto"/>
        </w:rPr>
        <w:t>日至</w:t>
      </w:r>
      <w:r w:rsidR="00017D62" w:rsidRPr="00B64F30">
        <w:rPr>
          <w:rFonts w:hint="eastAsia"/>
          <w:b/>
          <w:color w:val="auto"/>
        </w:rPr>
        <w:t>28</w:t>
      </w:r>
      <w:r w:rsidR="00017D62" w:rsidRPr="00B64F30">
        <w:rPr>
          <w:rFonts w:hint="eastAsia"/>
          <w:b/>
          <w:color w:val="auto"/>
        </w:rPr>
        <w:t>日</w:t>
      </w:r>
      <w:r w:rsidR="00017D62" w:rsidRPr="00B64F30">
        <w:rPr>
          <w:rFonts w:hint="eastAsia"/>
          <w:b/>
          <w:color w:val="auto"/>
        </w:rPr>
        <w:t xml:space="preserve"> </w:t>
      </w:r>
      <w:r>
        <w:rPr>
          <w:rFonts w:hint="eastAsia"/>
          <w:b/>
          <w:color w:val="auto"/>
        </w:rPr>
        <w:t xml:space="preserve"> </w:t>
      </w:r>
      <w:r w:rsidR="00017D62" w:rsidRPr="00B64F30">
        <w:rPr>
          <w:rFonts w:hint="eastAsia"/>
          <w:b/>
          <w:color w:val="auto"/>
        </w:rPr>
        <w:t xml:space="preserve">  </w:t>
      </w:r>
      <w:r>
        <w:rPr>
          <w:rFonts w:hint="eastAsia"/>
          <w:b/>
          <w:color w:val="auto"/>
        </w:rPr>
        <w:t xml:space="preserve">   </w:t>
      </w:r>
      <w:r>
        <w:rPr>
          <w:rFonts w:hint="eastAsia"/>
          <w:b/>
          <w:color w:val="auto"/>
        </w:rPr>
        <w:t>地点：</w:t>
      </w:r>
      <w:r w:rsidR="00017D62">
        <w:rPr>
          <w:rFonts w:hint="eastAsia"/>
          <w:b/>
          <w:color w:val="auto"/>
        </w:rPr>
        <w:t>北京</w:t>
      </w:r>
      <w:r w:rsidR="00017D62" w:rsidRPr="00B64F30">
        <w:rPr>
          <w:rFonts w:hint="eastAsia"/>
          <w:b/>
          <w:color w:val="auto"/>
        </w:rPr>
        <w:t xml:space="preserve"> </w:t>
      </w:r>
      <w:r w:rsidR="00017D62" w:rsidRPr="00B64F30">
        <w:rPr>
          <w:rFonts w:hint="eastAsia"/>
          <w:b/>
          <w:color w:val="auto"/>
        </w:rPr>
        <w:t>国家会议中心</w:t>
      </w:r>
    </w:p>
    <w:tbl>
      <w:tblPr>
        <w:tblW w:w="866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8"/>
        <w:gridCol w:w="10"/>
        <w:gridCol w:w="6912"/>
      </w:tblGrid>
      <w:tr w:rsidR="00017D62" w:rsidRPr="003B0E23" w:rsidTr="000712FE">
        <w:trPr>
          <w:trHeight w:val="707"/>
          <w:jc w:val="center"/>
        </w:trPr>
        <w:tc>
          <w:tcPr>
            <w:tcW w:w="8660" w:type="dxa"/>
            <w:gridSpan w:val="3"/>
            <w:shd w:val="clear" w:color="auto" w:fill="548DD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F406BD">
            <w:pPr>
              <w:spacing w:line="400" w:lineRule="exact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2月27日</w:t>
            </w:r>
            <w:r w:rsidR="00F406BD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                 </w:t>
            </w: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全天报到（国家会议中心）</w:t>
            </w:r>
          </w:p>
        </w:tc>
      </w:tr>
      <w:tr w:rsidR="00017D62" w:rsidRPr="003B0E23" w:rsidTr="000712FE">
        <w:trPr>
          <w:trHeight w:val="1524"/>
          <w:jc w:val="center"/>
        </w:trPr>
        <w:tc>
          <w:tcPr>
            <w:tcW w:w="1738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</w:rPr>
            </w:pPr>
            <w:r w:rsidRPr="00B64F30">
              <w:rPr>
                <w:rFonts w:ascii="宋体" w:hAnsi="宋体" w:cs="宋体" w:hint="eastAsia"/>
                <w:b/>
                <w:color w:val="auto"/>
              </w:rPr>
              <w:t>2月27日</w:t>
            </w:r>
          </w:p>
          <w:p w:rsidR="00017D62" w:rsidRPr="00B64F30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</w:rPr>
            </w:pPr>
            <w:r w:rsidRPr="00B64F30">
              <w:rPr>
                <w:rFonts w:ascii="宋体" w:hAnsi="宋体" w:cs="宋体" w:hint="eastAsia"/>
                <w:b/>
                <w:color w:val="auto"/>
              </w:rPr>
              <w:t>下午</w:t>
            </w: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企业领袖战略研讨沙龙（定向邀请企业领袖闭门会议，国家会议中</w:t>
            </w:r>
          </w:p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心）企业领袖会同主办方领导、专家面对面交流，剖析企业发展过</w:t>
            </w:r>
          </w:p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Cs/>
                <w:color w:val="auto"/>
                <w:sz w:val="21"/>
                <w:szCs w:val="21"/>
              </w:rPr>
              <w:t>程中的问题与机遇，寻求深度合作机会。</w:t>
            </w:r>
          </w:p>
        </w:tc>
      </w:tr>
      <w:tr w:rsidR="00017D62" w:rsidRPr="003B0E23" w:rsidTr="000712FE">
        <w:trPr>
          <w:trHeight w:hRule="exact" w:val="803"/>
          <w:jc w:val="center"/>
        </w:trPr>
        <w:tc>
          <w:tcPr>
            <w:tcW w:w="8660" w:type="dxa"/>
            <w:gridSpan w:val="3"/>
            <w:shd w:val="clear" w:color="auto" w:fill="548DD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F406BD" w:rsidP="00F406BD">
            <w:pPr>
              <w:spacing w:line="400" w:lineRule="exact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 xml:space="preserve">2月28日             </w:t>
            </w:r>
            <w:r w:rsidR="00017D62"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2018保健企业诚信管理认证论坛</w:t>
            </w:r>
            <w:r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（国家会议中心）</w:t>
            </w:r>
          </w:p>
          <w:p w:rsidR="00017D62" w:rsidRPr="003B0E23" w:rsidRDefault="00017D62" w:rsidP="000712FE">
            <w:pPr>
              <w:spacing w:line="400" w:lineRule="exact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  <w:p w:rsidR="00017D62" w:rsidRPr="003B0E23" w:rsidRDefault="00017D62" w:rsidP="000712FE"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（国家会议中心）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38" w:type="dxa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</w:rPr>
            </w:pPr>
            <w:r w:rsidRPr="00B64F30">
              <w:rPr>
                <w:rFonts w:ascii="宋体" w:hAnsi="宋体" w:cs="宋体" w:hint="eastAsia"/>
                <w:b/>
                <w:color w:val="auto"/>
              </w:rPr>
              <w:t>2月28日</w:t>
            </w:r>
          </w:p>
          <w:p w:rsidR="00017D62" w:rsidRPr="00B64F30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</w:rPr>
            </w:pPr>
            <w:r w:rsidRPr="00B64F30">
              <w:rPr>
                <w:rFonts w:ascii="宋体" w:hAnsi="宋体" w:cs="宋体" w:hint="eastAsia"/>
                <w:b/>
                <w:color w:val="auto"/>
              </w:rPr>
              <w:t>上午</w:t>
            </w: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指导及主办单位领导致辞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38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</w:rPr>
            </w:pP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保健用品及器械行业诚信管理专题</w:t>
            </w: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---</w:t>
            </w: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保健协会</w:t>
            </w:r>
          </w:p>
        </w:tc>
      </w:tr>
      <w:tr w:rsidR="00017D62" w:rsidRPr="003B0E23" w:rsidTr="000712FE">
        <w:trPr>
          <w:trHeight w:val="90"/>
          <w:jc w:val="center"/>
        </w:trPr>
        <w:tc>
          <w:tcPr>
            <w:tcW w:w="1738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color w:val="auto"/>
                <w:sz w:val="21"/>
                <w:szCs w:val="21"/>
                <w:shd w:val="clear" w:color="auto" w:fill="FFFFFF"/>
              </w:rPr>
            </w:pP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养老机构行业诚信管理专题</w:t>
            </w: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---</w:t>
            </w: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老龄委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38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诚信建设经典案例剖析与分享---北大光华管理学院、信用研究中心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38" w:type="dxa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B64F30" w:rsidRDefault="00017D62" w:rsidP="000712FE">
            <w:pPr>
              <w:spacing w:line="340" w:lineRule="exact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6922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嘉宾圆桌对话：大健康战略之下的保健行业诚信</w:t>
            </w:r>
            <w:r w:rsidR="00BD7587">
              <w:rPr>
                <w:rFonts w:ascii="宋体" w:hAnsi="宋体" w:cs="宋体" w:hint="eastAsia"/>
                <w:color w:val="auto"/>
                <w:sz w:val="21"/>
                <w:szCs w:val="21"/>
              </w:rPr>
              <w:t>管理</w:t>
            </w: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体系重塑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 w:val="restart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2月28日</w:t>
            </w:r>
          </w:p>
          <w:p w:rsidR="00017D62" w:rsidRPr="003B0E23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下午</w:t>
            </w: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国家会议中心会议大厅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集体合影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主办单位领导代表致辞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标准化认证与品质提升</w:t>
            </w:r>
            <w:r w:rsidRPr="003B0E23">
              <w:rPr>
                <w:rFonts w:ascii="宋体" w:hAnsi="宋体" w:cs="宋体"/>
                <w:color w:val="auto"/>
                <w:sz w:val="21"/>
                <w:szCs w:val="21"/>
              </w:rPr>
              <w:t>---</w:t>
            </w: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国家质检总局、中国质量万里行促进会</w:t>
            </w:r>
          </w:p>
        </w:tc>
      </w:tr>
      <w:tr w:rsidR="00017D62" w:rsidRPr="003B0E23" w:rsidTr="000712FE">
        <w:trPr>
          <w:trHeight w:val="144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诚信管理体系建设</w:t>
            </w: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---</w:t>
            </w:r>
            <w:r w:rsidRPr="003B0E23">
              <w:rPr>
                <w:rFonts w:hint="eastAsia"/>
                <w:color w:val="auto"/>
                <w:sz w:val="21"/>
                <w:szCs w:val="21"/>
                <w:shd w:val="clear" w:color="auto" w:fill="FFFFFF"/>
              </w:rPr>
              <w:t>中央社会主义学院、工信部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优秀诚信管理体系企业代表主题发言</w:t>
            </w:r>
          </w:p>
        </w:tc>
      </w:tr>
      <w:tr w:rsidR="00017D62" w:rsidRPr="003B0E23" w:rsidTr="000712FE">
        <w:trPr>
          <w:trHeight w:val="123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0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嘉宾圆桌对话：诚信管理标准认证导入与行业战略转型升级</w:t>
            </w:r>
          </w:p>
        </w:tc>
      </w:tr>
      <w:tr w:rsidR="00017D62" w:rsidRPr="003B0E23" w:rsidTr="000712FE">
        <w:trPr>
          <w:trHeight w:val="137"/>
          <w:jc w:val="center"/>
        </w:trPr>
        <w:tc>
          <w:tcPr>
            <w:tcW w:w="1748" w:type="dxa"/>
            <w:gridSpan w:val="2"/>
            <w:vMerge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</w:p>
        </w:tc>
        <w:tc>
          <w:tcPr>
            <w:tcW w:w="6912" w:type="dxa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textAlignment w:val="center"/>
              <w:rPr>
                <w:rFonts w:ascii="宋体" w:hAnsi="宋体" w:cs="宋体"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color w:val="auto"/>
                <w:sz w:val="21"/>
                <w:szCs w:val="21"/>
              </w:rPr>
              <w:t>颁发保健行业诚信管理体系认证证书</w:t>
            </w:r>
          </w:p>
        </w:tc>
      </w:tr>
      <w:tr w:rsidR="00017D62" w:rsidRPr="003B0E23" w:rsidTr="000712FE">
        <w:trPr>
          <w:trHeight w:val="269"/>
          <w:jc w:val="center"/>
        </w:trPr>
        <w:tc>
          <w:tcPr>
            <w:tcW w:w="1748" w:type="dxa"/>
            <w:gridSpan w:val="2"/>
            <w:shd w:val="clear" w:color="auto" w:fill="548DD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0712FE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晚上</w:t>
            </w:r>
          </w:p>
        </w:tc>
        <w:tc>
          <w:tcPr>
            <w:tcW w:w="6912" w:type="dxa"/>
            <w:shd w:val="clear" w:color="auto" w:fill="548DD4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017D62" w:rsidRPr="003B0E23" w:rsidRDefault="00017D62" w:rsidP="00F406BD">
            <w:pPr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1"/>
                <w:szCs w:val="21"/>
              </w:rPr>
            </w:pPr>
            <w:r w:rsidRPr="003B0E23">
              <w:rPr>
                <w:rFonts w:ascii="宋体" w:hAnsi="宋体" w:cs="宋体" w:hint="eastAsia"/>
                <w:b/>
                <w:color w:val="auto"/>
                <w:sz w:val="21"/>
                <w:szCs w:val="21"/>
              </w:rPr>
              <w:t>主题晚宴（国家会议中心主多动能厅）</w:t>
            </w:r>
          </w:p>
        </w:tc>
      </w:tr>
    </w:tbl>
    <w:p w:rsidR="00135312" w:rsidRDefault="00135312" w:rsidP="00E128C2">
      <w:pPr>
        <w:ind w:left="0"/>
        <w:rPr>
          <w:color w:val="auto"/>
        </w:rPr>
      </w:pPr>
    </w:p>
    <w:p w:rsidR="00135312" w:rsidRDefault="00135312" w:rsidP="00E128C2">
      <w:pPr>
        <w:ind w:left="0"/>
        <w:rPr>
          <w:color w:val="auto"/>
        </w:rPr>
      </w:pPr>
    </w:p>
    <w:p w:rsidR="00135312" w:rsidRDefault="00135312" w:rsidP="00E128C2">
      <w:pPr>
        <w:ind w:left="0"/>
        <w:rPr>
          <w:color w:val="auto"/>
        </w:rPr>
      </w:pPr>
    </w:p>
    <w:p w:rsidR="00135312" w:rsidRDefault="00135312" w:rsidP="00E128C2">
      <w:pPr>
        <w:ind w:left="0"/>
        <w:rPr>
          <w:color w:val="auto"/>
        </w:rPr>
      </w:pPr>
    </w:p>
    <w:p w:rsidR="00135312" w:rsidRDefault="00135312" w:rsidP="00E128C2">
      <w:pPr>
        <w:ind w:left="0"/>
        <w:rPr>
          <w:color w:val="auto"/>
        </w:rPr>
      </w:pPr>
    </w:p>
    <w:p w:rsidR="00135312" w:rsidRDefault="00E128C2" w:rsidP="00E128C2">
      <w:pPr>
        <w:ind w:left="0"/>
        <w:rPr>
          <w:color w:val="auto"/>
        </w:rPr>
      </w:pPr>
      <w:r w:rsidRPr="00E128C2">
        <w:rPr>
          <w:rFonts w:hint="eastAsia"/>
          <w:color w:val="auto"/>
        </w:rPr>
        <w:t>联系方式：</w:t>
      </w:r>
      <w:r w:rsidR="00135312">
        <w:rPr>
          <w:rFonts w:hint="eastAsia"/>
          <w:color w:val="auto"/>
        </w:rPr>
        <w:t>北京市海淀区德胜门外西大街</w:t>
      </w:r>
      <w:r w:rsidR="00135312">
        <w:rPr>
          <w:rFonts w:hint="eastAsia"/>
          <w:color w:val="auto"/>
        </w:rPr>
        <w:t>15</w:t>
      </w:r>
      <w:r w:rsidR="00135312">
        <w:rPr>
          <w:rFonts w:hint="eastAsia"/>
          <w:color w:val="auto"/>
        </w:rPr>
        <w:t>号远洋风景</w:t>
      </w:r>
      <w:r w:rsidR="00135312">
        <w:rPr>
          <w:rFonts w:hint="eastAsia"/>
          <w:color w:val="auto"/>
        </w:rPr>
        <w:t>8-2-6/7</w:t>
      </w:r>
      <w:r w:rsidR="00135312">
        <w:rPr>
          <w:rFonts w:hint="eastAsia"/>
          <w:color w:val="auto"/>
        </w:rPr>
        <w:t>层</w:t>
      </w:r>
    </w:p>
    <w:p w:rsidR="00135312" w:rsidRPr="00135312" w:rsidRDefault="00135312" w:rsidP="00E128C2">
      <w:pPr>
        <w:ind w:left="0"/>
        <w:rPr>
          <w:color w:val="auto"/>
        </w:rPr>
      </w:pPr>
      <w:r>
        <w:rPr>
          <w:rFonts w:hint="eastAsia"/>
          <w:color w:val="auto"/>
        </w:rPr>
        <w:t>传真：</w:t>
      </w:r>
      <w:r>
        <w:rPr>
          <w:rFonts w:hint="eastAsia"/>
          <w:color w:val="auto"/>
        </w:rPr>
        <w:t>010 82291500</w:t>
      </w:r>
    </w:p>
    <w:p w:rsidR="00135312" w:rsidRDefault="00135312" w:rsidP="00E128C2">
      <w:pPr>
        <w:ind w:left="0"/>
        <w:rPr>
          <w:color w:val="auto"/>
        </w:rPr>
      </w:pPr>
      <w:r>
        <w:rPr>
          <w:rFonts w:hint="eastAsia"/>
          <w:color w:val="auto"/>
        </w:rPr>
        <w:t>吕傈红</w:t>
      </w:r>
      <w:r>
        <w:rPr>
          <w:rFonts w:hint="eastAsia"/>
          <w:color w:val="auto"/>
        </w:rPr>
        <w:t xml:space="preserve"> 010-82295877 vasd@wsf.cn</w:t>
      </w:r>
    </w:p>
    <w:p w:rsidR="00135312" w:rsidRDefault="00135312" w:rsidP="00135312">
      <w:pPr>
        <w:ind w:left="0" w:firstLineChars="350" w:firstLine="770"/>
        <w:rPr>
          <w:color w:val="auto"/>
        </w:rPr>
      </w:pPr>
      <w:r>
        <w:rPr>
          <w:rFonts w:hint="eastAsia"/>
          <w:color w:val="auto"/>
        </w:rPr>
        <w:t xml:space="preserve">18601106437         </w:t>
      </w:r>
    </w:p>
    <w:p w:rsidR="00135312" w:rsidRDefault="00135312" w:rsidP="00135312">
      <w:pPr>
        <w:ind w:left="0"/>
        <w:rPr>
          <w:color w:val="auto"/>
        </w:rPr>
      </w:pPr>
      <w:r>
        <w:rPr>
          <w:rFonts w:hint="eastAsia"/>
          <w:color w:val="auto"/>
        </w:rPr>
        <w:t>郭雪芝</w:t>
      </w:r>
      <w:r>
        <w:rPr>
          <w:rFonts w:hint="eastAsia"/>
          <w:color w:val="auto"/>
        </w:rPr>
        <w:t xml:space="preserve">:010-82293250 </w:t>
      </w:r>
    </w:p>
    <w:p w:rsidR="00135312" w:rsidRDefault="00135312" w:rsidP="00135312">
      <w:pPr>
        <w:ind w:left="0" w:firstLineChars="350" w:firstLine="770"/>
        <w:rPr>
          <w:color w:val="auto"/>
        </w:rPr>
      </w:pPr>
      <w:r>
        <w:rPr>
          <w:rFonts w:hint="eastAsia"/>
          <w:color w:val="auto"/>
        </w:rPr>
        <w:t>18600875698</w:t>
      </w:r>
    </w:p>
    <w:p w:rsidR="00135312" w:rsidRDefault="00135312" w:rsidP="00E128C2">
      <w:pPr>
        <w:ind w:left="0"/>
        <w:rPr>
          <w:color w:val="auto"/>
        </w:rPr>
      </w:pPr>
      <w:r>
        <w:rPr>
          <w:rFonts w:hint="eastAsia"/>
          <w:color w:val="auto"/>
        </w:rPr>
        <w:t>孙茵</w:t>
      </w:r>
      <w:r>
        <w:rPr>
          <w:rFonts w:hint="eastAsia"/>
          <w:color w:val="auto"/>
        </w:rPr>
        <w:t xml:space="preserve">   010-82292388 dmr@wsf.cn</w:t>
      </w:r>
    </w:p>
    <w:p w:rsidR="00135312" w:rsidRDefault="00135312" w:rsidP="00135312">
      <w:pPr>
        <w:ind w:left="0" w:firstLineChars="300" w:firstLine="660"/>
        <w:rPr>
          <w:color w:val="auto"/>
        </w:rPr>
      </w:pPr>
      <w:r>
        <w:rPr>
          <w:rFonts w:hint="eastAsia"/>
          <w:color w:val="auto"/>
        </w:rPr>
        <w:t xml:space="preserve">15910597151         </w:t>
      </w:r>
    </w:p>
    <w:p w:rsidR="00135312" w:rsidRDefault="00135312" w:rsidP="00135312">
      <w:pPr>
        <w:ind w:left="0"/>
        <w:rPr>
          <w:color w:val="auto"/>
        </w:rPr>
      </w:pPr>
      <w:r>
        <w:rPr>
          <w:rFonts w:hint="eastAsia"/>
          <w:color w:val="auto"/>
        </w:rPr>
        <w:t>孙奕</w:t>
      </w:r>
      <w:r>
        <w:rPr>
          <w:rFonts w:hint="eastAsia"/>
          <w:color w:val="auto"/>
        </w:rPr>
        <w:t xml:space="preserve"> 13718990988 16427586@qq.com</w:t>
      </w:r>
    </w:p>
    <w:p w:rsidR="00135312" w:rsidRPr="00E128C2" w:rsidRDefault="00135312" w:rsidP="00E128C2">
      <w:pPr>
        <w:ind w:left="0"/>
        <w:rPr>
          <w:color w:val="auto"/>
        </w:rPr>
      </w:pPr>
    </w:p>
    <w:p w:rsidR="00E128C2" w:rsidRDefault="00E128C2" w:rsidP="00017D62"/>
    <w:sectPr w:rsidR="00E128C2" w:rsidSect="00A75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05" w:rsidRDefault="00770505" w:rsidP="000A02C6">
      <w:pPr>
        <w:spacing w:after="0" w:line="240" w:lineRule="auto"/>
      </w:pPr>
      <w:r>
        <w:separator/>
      </w:r>
    </w:p>
  </w:endnote>
  <w:endnote w:type="continuationSeparator" w:id="0">
    <w:p w:rsidR="00770505" w:rsidRDefault="00770505" w:rsidP="000A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05" w:rsidRDefault="00770505" w:rsidP="000A02C6">
      <w:pPr>
        <w:spacing w:after="0" w:line="240" w:lineRule="auto"/>
      </w:pPr>
      <w:r>
        <w:separator/>
      </w:r>
    </w:p>
  </w:footnote>
  <w:footnote w:type="continuationSeparator" w:id="0">
    <w:p w:rsidR="00770505" w:rsidRDefault="00770505" w:rsidP="000A0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0"/>
    <w:rsid w:val="000030BE"/>
    <w:rsid w:val="00017D62"/>
    <w:rsid w:val="00067D1A"/>
    <w:rsid w:val="000A02C6"/>
    <w:rsid w:val="0011328D"/>
    <w:rsid w:val="00135312"/>
    <w:rsid w:val="00156031"/>
    <w:rsid w:val="001940BB"/>
    <w:rsid w:val="00250D3F"/>
    <w:rsid w:val="002E3E70"/>
    <w:rsid w:val="00301690"/>
    <w:rsid w:val="00347CFF"/>
    <w:rsid w:val="00367178"/>
    <w:rsid w:val="003B0E23"/>
    <w:rsid w:val="0040093F"/>
    <w:rsid w:val="00407202"/>
    <w:rsid w:val="00474720"/>
    <w:rsid w:val="004A7990"/>
    <w:rsid w:val="004B7B98"/>
    <w:rsid w:val="00567E24"/>
    <w:rsid w:val="005D18ED"/>
    <w:rsid w:val="0060664F"/>
    <w:rsid w:val="00606ADA"/>
    <w:rsid w:val="00686954"/>
    <w:rsid w:val="006D6D7F"/>
    <w:rsid w:val="0072512C"/>
    <w:rsid w:val="00770505"/>
    <w:rsid w:val="0077787A"/>
    <w:rsid w:val="00892322"/>
    <w:rsid w:val="009615F2"/>
    <w:rsid w:val="009B73EE"/>
    <w:rsid w:val="009D2B69"/>
    <w:rsid w:val="00A6604B"/>
    <w:rsid w:val="00A75758"/>
    <w:rsid w:val="00AB576A"/>
    <w:rsid w:val="00B24392"/>
    <w:rsid w:val="00B3465C"/>
    <w:rsid w:val="00B64F30"/>
    <w:rsid w:val="00BD7587"/>
    <w:rsid w:val="00C15B41"/>
    <w:rsid w:val="00C50B09"/>
    <w:rsid w:val="00CE037C"/>
    <w:rsid w:val="00D02C8F"/>
    <w:rsid w:val="00D50D96"/>
    <w:rsid w:val="00D67A85"/>
    <w:rsid w:val="00DE04E3"/>
    <w:rsid w:val="00DE3A32"/>
    <w:rsid w:val="00E128C2"/>
    <w:rsid w:val="00E414ED"/>
    <w:rsid w:val="00E65789"/>
    <w:rsid w:val="00E9428B"/>
    <w:rsid w:val="00ED0C95"/>
    <w:rsid w:val="00EF1ADA"/>
    <w:rsid w:val="00F406BD"/>
    <w:rsid w:val="00F458C2"/>
    <w:rsid w:val="00F848B8"/>
    <w:rsid w:val="00FA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B4407-5CD1-4809-8857-3B96944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30"/>
    <w:pPr>
      <w:spacing w:after="120" w:line="288" w:lineRule="auto"/>
      <w:ind w:left="360"/>
    </w:pPr>
    <w:rPr>
      <w:color w:val="4F81BD" w:themeColor="accent1"/>
      <w:kern w:val="0"/>
      <w:sz w:val="22"/>
      <w:lang w:val="en-GB"/>
    </w:rPr>
  </w:style>
  <w:style w:type="paragraph" w:styleId="1">
    <w:name w:val="heading 1"/>
    <w:basedOn w:val="a"/>
    <w:link w:val="1Char"/>
    <w:uiPriority w:val="9"/>
    <w:qFormat/>
    <w:rsid w:val="00B64F30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C0504D" w:themeColor="accent2"/>
      <w:spacing w:val="14"/>
      <w:sz w:val="26"/>
      <w:szCs w:val="26"/>
    </w:rPr>
  </w:style>
  <w:style w:type="paragraph" w:styleId="2">
    <w:name w:val="heading 2"/>
    <w:basedOn w:val="a"/>
    <w:link w:val="2Char"/>
    <w:uiPriority w:val="9"/>
    <w:unhideWhenUsed/>
    <w:qFormat/>
    <w:rsid w:val="00B64F30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C0504D" w:themeColor="accent2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B64F30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Char"/>
    <w:uiPriority w:val="9"/>
    <w:unhideWhenUsed/>
    <w:qFormat/>
    <w:rsid w:val="00B64F30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Char"/>
    <w:uiPriority w:val="9"/>
    <w:semiHidden/>
    <w:unhideWhenUsed/>
    <w:qFormat/>
    <w:rsid w:val="00B64F30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C0504D" w:themeColor="accent2"/>
      <w:spacing w:val="6"/>
    </w:rPr>
  </w:style>
  <w:style w:type="paragraph" w:styleId="6">
    <w:name w:val="heading 6"/>
    <w:basedOn w:val="a"/>
    <w:link w:val="6Char"/>
    <w:uiPriority w:val="9"/>
    <w:semiHidden/>
    <w:unhideWhenUsed/>
    <w:qFormat/>
    <w:rsid w:val="00B64F30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C0504D" w:themeColor="accent2"/>
      <w:spacing w:val="12"/>
    </w:rPr>
  </w:style>
  <w:style w:type="paragraph" w:styleId="7">
    <w:name w:val="heading 7"/>
    <w:basedOn w:val="a"/>
    <w:link w:val="7Char"/>
    <w:uiPriority w:val="9"/>
    <w:semiHidden/>
    <w:unhideWhenUsed/>
    <w:qFormat/>
    <w:rsid w:val="00B64F30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C0504D" w:themeColor="accent2"/>
    </w:rPr>
  </w:style>
  <w:style w:type="paragraph" w:styleId="8">
    <w:name w:val="heading 8"/>
    <w:basedOn w:val="a"/>
    <w:link w:val="8Char"/>
    <w:uiPriority w:val="9"/>
    <w:semiHidden/>
    <w:unhideWhenUsed/>
    <w:qFormat/>
    <w:rsid w:val="00B64F30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CF7B79" w:themeColor="accent2" w:themeTint="BF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rsid w:val="00B64F30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CF7B79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64F30"/>
    <w:rPr>
      <w:rFonts w:asciiTheme="majorHAnsi" w:hAnsiTheme="majorHAnsi"/>
      <w:caps/>
      <w:color w:val="C0504D" w:themeColor="accent2"/>
      <w:spacing w:val="14"/>
      <w:kern w:val="0"/>
      <w:sz w:val="26"/>
      <w:szCs w:val="26"/>
      <w:lang w:val="en-GB"/>
    </w:rPr>
  </w:style>
  <w:style w:type="character" w:customStyle="1" w:styleId="2Char">
    <w:name w:val="标题 2 Char"/>
    <w:basedOn w:val="a0"/>
    <w:link w:val="2"/>
    <w:uiPriority w:val="9"/>
    <w:rsid w:val="00B64F30"/>
    <w:rPr>
      <w:rFonts w:asciiTheme="majorHAnsi" w:eastAsiaTheme="majorEastAsia" w:hAnsiTheme="majorHAnsi" w:cstheme="majorBidi"/>
      <w:color w:val="C0504D" w:themeColor="accent2"/>
      <w:kern w:val="0"/>
      <w:sz w:val="22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B64F30"/>
    <w:rPr>
      <w:rFonts w:asciiTheme="majorHAnsi" w:eastAsiaTheme="majorEastAsia" w:hAnsiTheme="majorHAnsi" w:cstheme="majorBidi"/>
      <w:color w:val="4F81BD" w:themeColor="accent1"/>
      <w:kern w:val="0"/>
      <w:sz w:val="22"/>
      <w:szCs w:val="24"/>
      <w:lang w:val="en-GB"/>
    </w:rPr>
  </w:style>
  <w:style w:type="character" w:customStyle="1" w:styleId="4Char">
    <w:name w:val="标题 4 Char"/>
    <w:basedOn w:val="a0"/>
    <w:link w:val="4"/>
    <w:uiPriority w:val="9"/>
    <w:rsid w:val="00B64F30"/>
    <w:rPr>
      <w:rFonts w:asciiTheme="majorHAnsi" w:eastAsiaTheme="majorEastAsia" w:hAnsiTheme="majorHAnsi" w:cstheme="majorBidi"/>
      <w:i/>
      <w:iCs/>
      <w:color w:val="4F81BD" w:themeColor="accent1"/>
      <w:spacing w:val="6"/>
      <w:kern w:val="0"/>
      <w:sz w:val="22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B64F30"/>
    <w:rPr>
      <w:rFonts w:asciiTheme="majorHAnsi" w:eastAsiaTheme="majorEastAsia" w:hAnsiTheme="majorHAnsi" w:cstheme="majorBidi"/>
      <w:i/>
      <w:color w:val="C0504D" w:themeColor="accent2"/>
      <w:spacing w:val="6"/>
      <w:kern w:val="0"/>
      <w:sz w:val="22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B64F30"/>
    <w:rPr>
      <w:rFonts w:asciiTheme="majorHAnsi" w:eastAsiaTheme="majorEastAsia" w:hAnsiTheme="majorHAnsi" w:cstheme="majorBidi"/>
      <w:color w:val="C0504D" w:themeColor="accent2"/>
      <w:spacing w:val="12"/>
      <w:kern w:val="0"/>
      <w:sz w:val="22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B64F30"/>
    <w:rPr>
      <w:rFonts w:asciiTheme="majorHAnsi" w:eastAsiaTheme="majorEastAsia" w:hAnsiTheme="majorHAnsi" w:cstheme="majorBidi"/>
      <w:iCs/>
      <w:color w:val="C0504D" w:themeColor="accent2"/>
      <w:kern w:val="0"/>
      <w:sz w:val="22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B64F30"/>
    <w:rPr>
      <w:rFonts w:asciiTheme="majorHAnsi" w:eastAsiaTheme="majorEastAsia" w:hAnsiTheme="majorHAnsi" w:cstheme="majorBidi"/>
      <w:i/>
      <w:color w:val="CF7B79" w:themeColor="accent2" w:themeTint="BF"/>
      <w:kern w:val="0"/>
      <w:sz w:val="22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B64F30"/>
    <w:rPr>
      <w:rFonts w:asciiTheme="majorHAnsi" w:eastAsiaTheme="majorEastAsia" w:hAnsiTheme="majorHAnsi" w:cstheme="majorBidi"/>
      <w:iCs/>
      <w:color w:val="CF7B79" w:themeColor="accent2" w:themeTint="BF"/>
      <w:kern w:val="0"/>
      <w:sz w:val="22"/>
      <w:szCs w:val="21"/>
      <w:lang w:val="en-GB"/>
    </w:rPr>
  </w:style>
  <w:style w:type="paragraph" w:styleId="a3">
    <w:name w:val="Title"/>
    <w:basedOn w:val="a"/>
    <w:link w:val="Char"/>
    <w:uiPriority w:val="2"/>
    <w:unhideWhenUsed/>
    <w:qFormat/>
    <w:rsid w:val="00B64F30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</w:rPr>
  </w:style>
  <w:style w:type="character" w:customStyle="1" w:styleId="Char">
    <w:name w:val="标题 Char"/>
    <w:basedOn w:val="a0"/>
    <w:link w:val="a3"/>
    <w:uiPriority w:val="2"/>
    <w:rsid w:val="00B64F30"/>
    <w:rPr>
      <w:rFonts w:asciiTheme="majorHAnsi" w:eastAsiaTheme="majorEastAsia" w:hAnsiTheme="majorHAnsi" w:cstheme="majorBidi"/>
      <w:caps/>
      <w:color w:val="C0504D" w:themeColor="accent2"/>
      <w:spacing w:val="6"/>
      <w:kern w:val="0"/>
      <w:sz w:val="54"/>
      <w:szCs w:val="56"/>
      <w:lang w:val="en-GB"/>
    </w:rPr>
  </w:style>
  <w:style w:type="paragraph" w:styleId="a4">
    <w:name w:val="Date"/>
    <w:basedOn w:val="a"/>
    <w:next w:val="a3"/>
    <w:link w:val="Char0"/>
    <w:uiPriority w:val="2"/>
    <w:qFormat/>
    <w:rsid w:val="00B64F30"/>
    <w:pPr>
      <w:spacing w:after="360"/>
      <w:ind w:left="0"/>
    </w:pPr>
    <w:rPr>
      <w:sz w:val="28"/>
    </w:rPr>
  </w:style>
  <w:style w:type="character" w:customStyle="1" w:styleId="Char0">
    <w:name w:val="日期 Char"/>
    <w:basedOn w:val="a0"/>
    <w:link w:val="a4"/>
    <w:uiPriority w:val="2"/>
    <w:rsid w:val="00B64F30"/>
    <w:rPr>
      <w:color w:val="4F81BD" w:themeColor="accent1"/>
      <w:kern w:val="0"/>
      <w:sz w:val="28"/>
      <w:lang w:val="en-GB"/>
    </w:rPr>
  </w:style>
  <w:style w:type="paragraph" w:styleId="a5">
    <w:name w:val="header"/>
    <w:basedOn w:val="a"/>
    <w:link w:val="Char1"/>
    <w:uiPriority w:val="99"/>
    <w:unhideWhenUsed/>
    <w:rsid w:val="000A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A02C6"/>
    <w:rPr>
      <w:color w:val="4F81BD" w:themeColor="accent1"/>
      <w:kern w:val="0"/>
      <w:sz w:val="18"/>
      <w:szCs w:val="18"/>
      <w:lang w:val="en-GB"/>
    </w:rPr>
  </w:style>
  <w:style w:type="paragraph" w:styleId="a6">
    <w:name w:val="footer"/>
    <w:basedOn w:val="a"/>
    <w:link w:val="Char2"/>
    <w:uiPriority w:val="99"/>
    <w:unhideWhenUsed/>
    <w:rsid w:val="000A02C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A02C6"/>
    <w:rPr>
      <w:color w:val="4F81BD" w:themeColor="accent1"/>
      <w:kern w:val="0"/>
      <w:sz w:val="18"/>
      <w:szCs w:val="18"/>
      <w:lang w:val="en-GB"/>
    </w:rPr>
  </w:style>
  <w:style w:type="paragraph" w:styleId="a7">
    <w:name w:val="Balloon Text"/>
    <w:basedOn w:val="a"/>
    <w:link w:val="Char3"/>
    <w:uiPriority w:val="99"/>
    <w:semiHidden/>
    <w:unhideWhenUsed/>
    <w:rsid w:val="000A02C6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0A02C6"/>
    <w:rPr>
      <w:color w:val="4F81BD" w:themeColor="accent1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E28F-E619-4DF4-B26B-6CB0EA3B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</dc:creator>
  <cp:lastModifiedBy>yhb</cp:lastModifiedBy>
  <cp:revision>2</cp:revision>
  <cp:lastPrinted>2017-07-25T09:26:00Z</cp:lastPrinted>
  <dcterms:created xsi:type="dcterms:W3CDTF">2017-09-26T08:06:00Z</dcterms:created>
  <dcterms:modified xsi:type="dcterms:W3CDTF">2017-09-26T08:06:00Z</dcterms:modified>
</cp:coreProperties>
</file>